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spacing w:line="276" w:lineRule="auto"/>
        <w:jc w:val="center"/>
        <w:rPr>
          <w:rFonts w:ascii="宋体" w:hAnsi="宋体"/>
          <w:b/>
          <w:sz w:val="32"/>
          <w:szCs w:val="32"/>
        </w:rPr>
      </w:pPr>
    </w:p>
    <w:p>
      <w:pPr>
        <w:spacing w:line="276" w:lineRule="auto"/>
        <w:jc w:val="center"/>
        <w:rPr>
          <w:rFonts w:ascii="宋体" w:hAnsi="宋体"/>
          <w:b/>
          <w:sz w:val="32"/>
          <w:szCs w:val="32"/>
        </w:rPr>
      </w:pPr>
      <w:r>
        <w:rPr>
          <w:rFonts w:ascii="宋体" w:hAnsi="宋体"/>
          <w:b/>
          <w:sz w:val="32"/>
          <w:szCs w:val="32"/>
        </w:rPr>
        <w:t>泉州市文化旅游发展促进条例</w:t>
      </w:r>
    </w:p>
    <w:p>
      <w:pPr>
        <w:spacing w:line="276" w:lineRule="auto"/>
        <w:jc w:val="center"/>
        <w:rPr>
          <w:rFonts w:hint="eastAsia" w:ascii="楷体" w:hAnsi="楷体" w:eastAsia="楷体" w:cs="楷体"/>
          <w:b w:val="0"/>
          <w:bCs/>
          <w:sz w:val="30"/>
          <w:szCs w:val="30"/>
          <w:lang w:eastAsia="zh-CN"/>
        </w:rPr>
      </w:pPr>
      <w:r>
        <w:rPr>
          <w:rFonts w:hint="eastAsia" w:ascii="楷体" w:hAnsi="楷体" w:eastAsia="楷体" w:cs="楷体"/>
          <w:b w:val="0"/>
          <w:bCs/>
          <w:sz w:val="30"/>
          <w:szCs w:val="30"/>
          <w:lang w:eastAsia="zh-CN"/>
        </w:rPr>
        <w:t>（征求意见稿）</w:t>
      </w:r>
    </w:p>
    <w:p>
      <w:pPr>
        <w:spacing w:line="276" w:lineRule="auto"/>
        <w:rPr>
          <w:rFonts w:ascii="宋体" w:hAnsi="宋体"/>
          <w:b/>
          <w:sz w:val="24"/>
          <w:szCs w:val="24"/>
        </w:rPr>
      </w:pP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第一章 总 则</w:t>
      </w:r>
      <w:bookmarkStart w:id="2" w:name="_GoBack"/>
      <w:bookmarkEnd w:id="2"/>
    </w:p>
    <w:p>
      <w:pPr>
        <w:widowControl/>
        <w:spacing w:line="276" w:lineRule="auto"/>
        <w:ind w:firstLine="513" w:firstLineChars="200"/>
        <w:rPr>
          <w:rFonts w:ascii="宋体" w:hAnsi="宋体" w:cs="宋体"/>
          <w:b/>
          <w:spacing w:val="8"/>
          <w:kern w:val="0"/>
          <w:sz w:val="24"/>
          <w:szCs w:val="24"/>
          <w:shd w:val="clear" w:color="auto" w:fill="FFFFFF"/>
        </w:rPr>
      </w:pPr>
      <w:r>
        <w:rPr>
          <w:rFonts w:ascii="宋体" w:hAnsi="宋体" w:cs="宋体"/>
          <w:b/>
          <w:spacing w:val="8"/>
          <w:kern w:val="0"/>
          <w:sz w:val="24"/>
          <w:szCs w:val="24"/>
          <w:shd w:val="clear" w:color="auto" w:fill="FFFFFF"/>
        </w:rPr>
        <w:t>第二章</w:t>
      </w:r>
      <w:r>
        <w:rPr>
          <w:rFonts w:hint="eastAsia" w:ascii="宋体" w:hAnsi="宋体" w:cs="宋体"/>
          <w:b/>
          <w:spacing w:val="8"/>
          <w:kern w:val="0"/>
          <w:sz w:val="24"/>
          <w:szCs w:val="24"/>
          <w:shd w:val="clear" w:color="auto" w:fill="FFFFFF"/>
        </w:rPr>
        <w:t xml:space="preserve"> 规划引导与资源保护</w:t>
      </w:r>
    </w:p>
    <w:p>
      <w:pPr>
        <w:widowControl/>
        <w:spacing w:line="276" w:lineRule="auto"/>
        <w:ind w:firstLine="513" w:firstLineChars="200"/>
        <w:rPr>
          <w:rFonts w:ascii="宋体" w:hAnsi="宋体" w:cs="宋体"/>
          <w:b/>
          <w:spacing w:val="8"/>
          <w:kern w:val="0"/>
          <w:sz w:val="24"/>
          <w:szCs w:val="24"/>
          <w:shd w:val="clear" w:color="auto" w:fill="FFFFFF"/>
        </w:rPr>
      </w:pPr>
      <w:r>
        <w:rPr>
          <w:rFonts w:hint="eastAsia" w:ascii="宋体" w:hAnsi="宋体" w:cs="宋体"/>
          <w:b/>
          <w:spacing w:val="8"/>
          <w:kern w:val="0"/>
          <w:sz w:val="24"/>
          <w:szCs w:val="24"/>
          <w:shd w:val="clear" w:color="auto" w:fill="FFFFFF"/>
        </w:rPr>
        <w:t>第三章 文化遗产的活化利用</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四</w:t>
      </w:r>
      <w:r>
        <w:rPr>
          <w:rFonts w:ascii="宋体" w:hAnsi="宋体" w:cs="宋体"/>
          <w:b/>
          <w:spacing w:val="8"/>
          <w:kern w:val="0"/>
          <w:sz w:val="24"/>
          <w:szCs w:val="24"/>
          <w:shd w:val="clear" w:color="auto" w:fill="FFFFFF"/>
        </w:rPr>
        <w:t>章</w:t>
      </w:r>
      <w:r>
        <w:rPr>
          <w:rFonts w:hint="eastAsia" w:ascii="宋体" w:hAnsi="宋体" w:cs="宋体"/>
          <w:b/>
          <w:spacing w:val="8"/>
          <w:kern w:val="0"/>
          <w:sz w:val="24"/>
          <w:szCs w:val="24"/>
          <w:shd w:val="clear" w:color="auto" w:fill="FFFFFF"/>
        </w:rPr>
        <w:t xml:space="preserve"> 产业促进与交流合作</w:t>
      </w:r>
    </w:p>
    <w:p>
      <w:pPr>
        <w:widowControl/>
        <w:spacing w:line="276" w:lineRule="auto"/>
        <w:ind w:firstLine="513" w:firstLineChars="200"/>
        <w:rPr>
          <w:rFonts w:ascii="宋体" w:hAnsi="宋体" w:cs="宋体"/>
          <w:b/>
          <w:spacing w:val="8"/>
          <w:kern w:val="0"/>
          <w:sz w:val="24"/>
          <w:szCs w:val="24"/>
          <w:shd w:val="clear" w:color="auto" w:fill="FFFFFF"/>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五</w:t>
      </w:r>
      <w:r>
        <w:rPr>
          <w:rFonts w:ascii="宋体" w:hAnsi="宋体" w:cs="宋体"/>
          <w:b/>
          <w:spacing w:val="8"/>
          <w:kern w:val="0"/>
          <w:sz w:val="24"/>
          <w:szCs w:val="24"/>
          <w:shd w:val="clear" w:color="auto" w:fill="FFFFFF"/>
        </w:rPr>
        <w:t>章</w:t>
      </w:r>
      <w:r>
        <w:rPr>
          <w:rFonts w:hint="eastAsia" w:ascii="宋体" w:hAnsi="宋体" w:cs="宋体"/>
          <w:b/>
          <w:spacing w:val="8"/>
          <w:kern w:val="0"/>
          <w:sz w:val="24"/>
          <w:szCs w:val="24"/>
          <w:shd w:val="clear" w:color="auto" w:fill="FFFFFF"/>
        </w:rPr>
        <w:t xml:space="preserve"> 设施建设与服务保障</w:t>
      </w:r>
    </w:p>
    <w:p>
      <w:pPr>
        <w:widowControl/>
        <w:spacing w:line="276" w:lineRule="auto"/>
        <w:ind w:firstLine="513" w:firstLineChars="200"/>
        <w:rPr>
          <w:rFonts w:ascii="宋体" w:hAnsi="宋体" w:cs="宋体"/>
          <w:b/>
          <w:kern w:val="0"/>
          <w:sz w:val="24"/>
          <w:szCs w:val="24"/>
        </w:rPr>
      </w:pPr>
      <w:r>
        <w:rPr>
          <w:rFonts w:hint="eastAsia" w:ascii="宋体" w:hAnsi="宋体" w:cs="宋体"/>
          <w:b/>
          <w:spacing w:val="8"/>
          <w:kern w:val="0"/>
          <w:sz w:val="24"/>
          <w:szCs w:val="24"/>
          <w:shd w:val="clear" w:color="auto" w:fill="FFFFFF"/>
        </w:rPr>
        <w:t>第六章 规范经营与监督管理</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七</w:t>
      </w:r>
      <w:r>
        <w:rPr>
          <w:rFonts w:ascii="宋体" w:hAnsi="宋体" w:cs="宋体"/>
          <w:b/>
          <w:spacing w:val="8"/>
          <w:kern w:val="0"/>
          <w:sz w:val="24"/>
          <w:szCs w:val="24"/>
          <w:shd w:val="clear" w:color="auto" w:fill="FFFFFF"/>
        </w:rPr>
        <w:t>章 法律责任</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八</w:t>
      </w:r>
      <w:r>
        <w:rPr>
          <w:rFonts w:ascii="宋体" w:hAnsi="宋体" w:cs="宋体"/>
          <w:b/>
          <w:spacing w:val="8"/>
          <w:kern w:val="0"/>
          <w:sz w:val="24"/>
          <w:szCs w:val="24"/>
          <w:shd w:val="clear" w:color="auto" w:fill="FFFFFF"/>
        </w:rPr>
        <w:t>章 附 则</w:t>
      </w:r>
    </w:p>
    <w:p>
      <w:pPr>
        <w:widowControl/>
        <w:spacing w:line="276" w:lineRule="auto"/>
        <w:ind w:firstLine="513" w:firstLineChars="200"/>
        <w:rPr>
          <w:rFonts w:ascii="宋体" w:hAnsi="宋体" w:cs="宋体"/>
          <w:b/>
          <w:spacing w:val="8"/>
          <w:kern w:val="0"/>
          <w:sz w:val="24"/>
          <w:szCs w:val="24"/>
          <w:shd w:val="clear" w:color="auto" w:fill="FFFFFF"/>
        </w:rPr>
      </w:pP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第一章 总 则</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第一条【立法目的】</w:t>
      </w:r>
      <w:r>
        <w:rPr>
          <w:rFonts w:ascii="宋体" w:hAnsi="宋体"/>
          <w:sz w:val="24"/>
          <w:szCs w:val="24"/>
        </w:rPr>
        <w:t>为促进本市文化旅游产业高质量发展，有效保护和合理利用文化旅游资源，培育和规范文化旅游市场，</w:t>
      </w:r>
      <w:r>
        <w:rPr>
          <w:rFonts w:hint="eastAsia" w:ascii="宋体" w:hAnsi="宋体" w:cs="宋体"/>
          <w:kern w:val="0"/>
          <w:sz w:val="24"/>
          <w:szCs w:val="24"/>
        </w:rPr>
        <w:t>根据《中华人民共和国旅游法》《中华人民共和国文物保护法》《中华人民共和国非物质文化遗产法》《福建省旅游条例》等法律、法规，结合本市实际，制定本条例。</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第二条【适用范围】</w:t>
      </w:r>
      <w:r>
        <w:rPr>
          <w:rFonts w:hint="eastAsia" w:ascii="宋体" w:hAnsi="宋体" w:cs="宋体"/>
          <w:kern w:val="0"/>
          <w:sz w:val="24"/>
          <w:szCs w:val="24"/>
        </w:rPr>
        <w:t>本市行政区域内有关文化旅游业的规划引导与资源保护、</w:t>
      </w:r>
      <w:r>
        <w:rPr>
          <w:rFonts w:hint="eastAsia" w:ascii="宋体" w:hAnsi="宋体" w:cs="宋体"/>
          <w:kern w:val="0"/>
          <w:sz w:val="24"/>
          <w:szCs w:val="24"/>
          <w:lang w:eastAsia="zh-CN"/>
        </w:rPr>
        <w:t>文化遗产的活化利用、</w:t>
      </w:r>
      <w:r>
        <w:rPr>
          <w:rFonts w:hint="eastAsia" w:ascii="宋体" w:hAnsi="宋体" w:cs="宋体"/>
          <w:kern w:val="0"/>
          <w:sz w:val="24"/>
          <w:szCs w:val="24"/>
        </w:rPr>
        <w:t>产业促进与交流合作、设施建设与服务保障、规范经营与监督管理等活动，适用本条例。</w:t>
      </w:r>
    </w:p>
    <w:p>
      <w:pPr>
        <w:widowControl/>
        <w:spacing w:line="276" w:lineRule="auto"/>
        <w:ind w:firstLine="480" w:firstLineChars="200"/>
        <w:rPr>
          <w:rFonts w:ascii="宋体" w:hAnsi="宋体" w:cs="宋体"/>
          <w:kern w:val="0"/>
          <w:sz w:val="24"/>
          <w:szCs w:val="24"/>
        </w:rPr>
      </w:pPr>
      <w:r>
        <w:rPr>
          <w:rFonts w:hint="eastAsia" w:ascii="宋体" w:hAnsi="宋体" w:cs="宋体"/>
          <w:kern w:val="0"/>
          <w:sz w:val="24"/>
          <w:szCs w:val="24"/>
        </w:rPr>
        <w:t>本条例所称文化旅游，是指以泉州独具特色的历史和地域文化为内容，以旅游为载体，将文化内容贯穿到旅游全过程，用文化品格魅力引领旅游，以旅游产业效应繁荣文化，实现文化与旅游良性互动、融合发展的旅游模式。</w:t>
      </w:r>
    </w:p>
    <w:p>
      <w:pPr>
        <w:widowControl/>
        <w:spacing w:line="276" w:lineRule="auto"/>
        <w:ind w:firstLine="481" w:firstLineChars="200"/>
        <w:rPr>
          <w:rFonts w:ascii="宋体" w:hAnsi="宋体" w:cs="Times New Roman"/>
          <w:sz w:val="24"/>
          <w:szCs w:val="24"/>
        </w:rPr>
      </w:pPr>
      <w:r>
        <w:rPr>
          <w:rFonts w:hint="eastAsia" w:ascii="宋体" w:hAnsi="宋体" w:cs="宋体"/>
          <w:b/>
          <w:kern w:val="0"/>
          <w:sz w:val="24"/>
          <w:szCs w:val="24"/>
        </w:rPr>
        <w:t>第三条【价值原则】</w:t>
      </w:r>
      <w:r>
        <w:rPr>
          <w:rFonts w:hint="eastAsia" w:ascii="宋体" w:hAnsi="宋体" w:cs="宋体"/>
          <w:kern w:val="0"/>
          <w:sz w:val="24"/>
          <w:szCs w:val="24"/>
        </w:rPr>
        <w:t>文化旅游发展应当彰显</w:t>
      </w:r>
      <w:r>
        <w:rPr>
          <w:rFonts w:ascii="宋体" w:hAnsi="宋体" w:cs="Times New Roman"/>
          <w:bCs/>
          <w:sz w:val="24"/>
          <w:szCs w:val="24"/>
        </w:rPr>
        <w:t>“</w:t>
      </w:r>
      <w:r>
        <w:rPr>
          <w:rFonts w:hint="eastAsia" w:ascii="宋体" w:hAnsi="宋体" w:cs="Times New Roman"/>
          <w:bCs/>
          <w:sz w:val="24"/>
          <w:szCs w:val="24"/>
        </w:rPr>
        <w:t>泉州：宋元中国的世界海洋商贸中心</w:t>
      </w:r>
      <w:r>
        <w:rPr>
          <w:rFonts w:ascii="宋体" w:hAnsi="宋体" w:cs="Times New Roman"/>
          <w:bCs/>
          <w:sz w:val="24"/>
          <w:szCs w:val="24"/>
        </w:rPr>
        <w:t>”</w:t>
      </w:r>
      <w:r>
        <w:rPr>
          <w:rFonts w:hint="eastAsia" w:ascii="宋体" w:hAnsi="宋体" w:cs="宋体"/>
          <w:kern w:val="0"/>
          <w:sz w:val="24"/>
          <w:szCs w:val="24"/>
        </w:rPr>
        <w:t>“东亚文化之都”、国家历史文化名城</w:t>
      </w:r>
      <w:r>
        <w:rPr>
          <w:rFonts w:hint="eastAsia" w:ascii="宋体" w:hAnsi="宋体" w:cs="Times New Roman"/>
          <w:sz w:val="24"/>
          <w:szCs w:val="24"/>
        </w:rPr>
        <w:t>等的内涵和效应</w:t>
      </w:r>
      <w:r>
        <w:rPr>
          <w:rFonts w:hint="eastAsia" w:ascii="宋体" w:hAnsi="宋体" w:cs="宋体"/>
          <w:kern w:val="0"/>
          <w:sz w:val="24"/>
          <w:szCs w:val="24"/>
        </w:rPr>
        <w:t>，突出闽南文化、海丝文化、华侨文化等地域文化特色，</w:t>
      </w:r>
      <w:r>
        <w:rPr>
          <w:rFonts w:hint="eastAsia" w:ascii="宋体" w:hAnsi="宋体" w:cs="Times New Roman"/>
          <w:sz w:val="24"/>
          <w:szCs w:val="24"/>
        </w:rPr>
        <w:t>坚持文旅融合、全域生态旅游、绿色发展、创新驱动、共建共享原则。</w:t>
      </w:r>
    </w:p>
    <w:p>
      <w:pPr>
        <w:pStyle w:val="8"/>
        <w:shd w:val="clear" w:color="auto" w:fill="FFFFFF"/>
        <w:spacing w:before="0" w:beforeAutospacing="0" w:after="0" w:afterAutospacing="0" w:line="276" w:lineRule="auto"/>
        <w:ind w:firstLine="481" w:firstLineChars="200"/>
        <w:jc w:val="both"/>
      </w:pPr>
      <w:r>
        <w:rPr>
          <w:rFonts w:hint="eastAsia"/>
          <w:b/>
        </w:rPr>
        <w:t>第四条【管理机制】</w:t>
      </w:r>
      <w:r>
        <w:rPr>
          <w:rFonts w:hint="eastAsia"/>
        </w:rPr>
        <w:t>市、县（市、区）、乡镇人民政府（</w:t>
      </w:r>
      <w:r>
        <w:rPr>
          <w:spacing w:val="8"/>
          <w:shd w:val="clear" w:color="auto" w:fill="FFFFFF"/>
        </w:rPr>
        <w:t>街道办事处</w:t>
      </w:r>
      <w:r>
        <w:rPr>
          <w:rFonts w:hint="eastAsia"/>
        </w:rPr>
        <w:t>）应当加强对文化旅游发展促进工作的组织和领导，建立健全文化旅游发展促进工作综合协调机制，解决文化旅游发展中的重大问题。</w:t>
      </w:r>
    </w:p>
    <w:p>
      <w:pPr>
        <w:pStyle w:val="8"/>
        <w:shd w:val="clear" w:color="auto" w:fill="FFFFFF"/>
        <w:spacing w:before="0" w:beforeAutospacing="0" w:after="0" w:afterAutospacing="0" w:line="276" w:lineRule="auto"/>
        <w:ind w:firstLine="480"/>
        <w:jc w:val="both"/>
      </w:pPr>
      <w:r>
        <w:rPr>
          <w:rFonts w:hint="eastAsia"/>
        </w:rPr>
        <w:t>文化旅游主管部门负责本行政区域内文化旅游发展促进工作的行业指导、公共服务、</w:t>
      </w:r>
      <w:r>
        <w:rPr>
          <w:rFonts w:hint="eastAsia"/>
          <w:lang w:eastAsia="zh-CN"/>
        </w:rPr>
        <w:t>宣传推广</w:t>
      </w:r>
      <w:r>
        <w:rPr>
          <w:rFonts w:hint="eastAsia"/>
        </w:rPr>
        <w:t>等工作。</w:t>
      </w:r>
    </w:p>
    <w:p>
      <w:pPr>
        <w:pStyle w:val="8"/>
        <w:shd w:val="clear" w:color="auto" w:fill="FFFFFF"/>
        <w:spacing w:before="0" w:beforeAutospacing="0" w:after="0" w:afterAutospacing="0" w:line="276" w:lineRule="auto"/>
        <w:jc w:val="both"/>
      </w:pPr>
      <w:r>
        <w:rPr>
          <w:rFonts w:hint="eastAsia"/>
        </w:rPr>
        <w:t xml:space="preserve">    发展和改革部门应当对文化旅游融合发展项目予以支持和引导。</w:t>
      </w:r>
    </w:p>
    <w:p>
      <w:pPr>
        <w:pStyle w:val="8"/>
        <w:shd w:val="clear" w:color="auto" w:fill="FFFFFF"/>
        <w:spacing w:before="0" w:beforeAutospacing="0" w:after="0" w:afterAutospacing="0" w:line="276" w:lineRule="auto"/>
        <w:jc w:val="both"/>
      </w:pPr>
      <w:r>
        <w:rPr>
          <w:rFonts w:hint="eastAsia"/>
        </w:rPr>
        <w:t>　　财政部门应当加大对文化旅游发展基础设施的财政投入。</w:t>
      </w:r>
    </w:p>
    <w:p>
      <w:pPr>
        <w:pStyle w:val="8"/>
        <w:shd w:val="clear" w:color="auto" w:fill="FFFFFF"/>
        <w:spacing w:before="0" w:beforeAutospacing="0" w:after="0" w:afterAutospacing="0" w:line="276" w:lineRule="auto"/>
        <w:jc w:val="both"/>
      </w:pPr>
      <w:r>
        <w:rPr>
          <w:rFonts w:hint="eastAsia"/>
        </w:rPr>
        <w:t>　　资源规划部门应当保障文化旅游发展用地供应，落实文旅重点项目新增建设用地。</w:t>
      </w:r>
    </w:p>
    <w:p>
      <w:pPr>
        <w:pStyle w:val="8"/>
        <w:shd w:val="clear" w:color="auto" w:fill="FFFFFF"/>
        <w:spacing w:before="0" w:beforeAutospacing="0" w:after="0" w:afterAutospacing="0" w:line="276" w:lineRule="auto"/>
        <w:jc w:val="both"/>
      </w:pPr>
      <w:r>
        <w:rPr>
          <w:rFonts w:hint="eastAsia"/>
        </w:rPr>
        <w:t>　　交通运输部门应当加强旅游路网的建设，保证通往旅游景区(点)的道路畅通、快捷。</w:t>
      </w:r>
    </w:p>
    <w:p>
      <w:pPr>
        <w:pStyle w:val="8"/>
        <w:shd w:val="clear" w:color="auto" w:fill="FFFFFF"/>
        <w:spacing w:before="0" w:beforeAutospacing="0" w:after="0" w:afterAutospacing="0" w:line="276" w:lineRule="auto"/>
        <w:ind w:firstLine="480" w:firstLineChars="200"/>
        <w:jc w:val="both"/>
      </w:pPr>
      <w:r>
        <w:rPr>
          <w:rFonts w:hint="eastAsia"/>
        </w:rPr>
        <w:t>教育、民宗、公安、民政、司法、人社、</w:t>
      </w:r>
      <w:r>
        <w:rPr>
          <w:rFonts w:hint="eastAsia"/>
          <w:lang w:val="en-US" w:eastAsia="zh-CN"/>
        </w:rPr>
        <w:t>资源规划、</w:t>
      </w:r>
      <w:r>
        <w:rPr>
          <w:rFonts w:hint="eastAsia"/>
        </w:rPr>
        <w:t>生态环境、住建、农业农村、林业、水利、商务、卫健、应急管理、国资委、海洋与渔业、市场监管、体育、金融监管、城管、数字办等部门，应当按照本条例的规定做好本行业或者本领域的文化旅游发展促进工作。其他部门按照各自职责做好文化旅游发展促进工作。</w:t>
      </w:r>
    </w:p>
    <w:p>
      <w:pPr>
        <w:widowControl/>
        <w:spacing w:line="276" w:lineRule="auto"/>
        <w:rPr>
          <w:rFonts w:ascii="宋体" w:hAnsi="宋体" w:cs="宋体"/>
          <w:b/>
          <w:kern w:val="0"/>
          <w:sz w:val="24"/>
          <w:szCs w:val="24"/>
        </w:rPr>
      </w:pPr>
      <w:r>
        <w:rPr>
          <w:rFonts w:hint="eastAsia" w:ascii="宋体" w:hAnsi="宋体" w:cs="宋体"/>
          <w:kern w:val="0"/>
          <w:sz w:val="24"/>
          <w:szCs w:val="24"/>
        </w:rPr>
        <w:t>　　</w:t>
      </w:r>
      <w:r>
        <w:rPr>
          <w:rFonts w:ascii="宋体" w:hAnsi="宋体" w:cs="宋体"/>
          <w:b/>
          <w:spacing w:val="8"/>
          <w:kern w:val="0"/>
          <w:sz w:val="24"/>
          <w:szCs w:val="24"/>
          <w:shd w:val="clear" w:color="auto" w:fill="FFFFFF"/>
        </w:rPr>
        <w:t>第二章</w:t>
      </w:r>
      <w:r>
        <w:rPr>
          <w:rFonts w:hint="eastAsia" w:ascii="宋体" w:hAnsi="宋体" w:cs="宋体"/>
          <w:b/>
          <w:spacing w:val="8"/>
          <w:kern w:val="0"/>
          <w:sz w:val="24"/>
          <w:szCs w:val="24"/>
          <w:shd w:val="clear" w:color="auto" w:fill="FFFFFF"/>
        </w:rPr>
        <w:t xml:space="preserve"> 规划引导与资源保护</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第五条【文旅规划】</w:t>
      </w:r>
      <w:r>
        <w:rPr>
          <w:rFonts w:hint="eastAsia" w:ascii="宋体" w:hAnsi="宋体"/>
          <w:sz w:val="24"/>
          <w:szCs w:val="24"/>
        </w:rPr>
        <w:t>市、县（市、区）</w:t>
      </w:r>
      <w:r>
        <w:rPr>
          <w:rFonts w:hint="eastAsia" w:ascii="宋体" w:hAnsi="宋体" w:cs="宋体"/>
          <w:kern w:val="0"/>
          <w:sz w:val="24"/>
          <w:szCs w:val="24"/>
        </w:rPr>
        <w:t>人民政府</w:t>
      </w:r>
      <w:r>
        <w:rPr>
          <w:rFonts w:ascii="宋体" w:hAnsi="宋体" w:cs="Arial"/>
          <w:kern w:val="0"/>
          <w:sz w:val="24"/>
          <w:szCs w:val="24"/>
        </w:rPr>
        <w:t>应当将文化旅游发展纳入国民经济和社会发展规划</w:t>
      </w:r>
      <w:r>
        <w:rPr>
          <w:rFonts w:hint="eastAsia" w:ascii="宋体" w:hAnsi="宋体" w:cs="Arial"/>
          <w:kern w:val="0"/>
          <w:sz w:val="24"/>
          <w:szCs w:val="24"/>
        </w:rPr>
        <w:t>，</w:t>
      </w:r>
      <w:r>
        <w:rPr>
          <w:rFonts w:ascii="宋体" w:hAnsi="宋体" w:cs="Arial"/>
          <w:kern w:val="0"/>
          <w:sz w:val="24"/>
          <w:szCs w:val="24"/>
        </w:rPr>
        <w:t>并</w:t>
      </w:r>
      <w:r>
        <w:rPr>
          <w:rFonts w:hint="eastAsia" w:ascii="宋体" w:hAnsi="宋体" w:cs="宋体"/>
          <w:kern w:val="0"/>
          <w:sz w:val="24"/>
          <w:szCs w:val="24"/>
        </w:rPr>
        <w:t>根据国民经济和社会发展规划以及国土空间规划，按照资源整合、产业融合、全域生态旅游的要求，组织编制文化旅游发展规划。</w:t>
      </w:r>
    </w:p>
    <w:p>
      <w:pPr>
        <w:widowControl/>
        <w:spacing w:line="276" w:lineRule="auto"/>
        <w:ind w:firstLine="480"/>
        <w:rPr>
          <w:rFonts w:ascii="宋体" w:hAnsi="宋体" w:cs="宋体"/>
          <w:kern w:val="0"/>
          <w:sz w:val="24"/>
          <w:szCs w:val="24"/>
        </w:rPr>
      </w:pPr>
      <w:r>
        <w:rPr>
          <w:rFonts w:hint="eastAsia" w:ascii="宋体" w:hAnsi="宋体" w:cs="宋体"/>
          <w:b/>
          <w:kern w:val="0"/>
          <w:sz w:val="24"/>
          <w:szCs w:val="24"/>
        </w:rPr>
        <w:t>第六条【规划编制】</w:t>
      </w:r>
      <w:r>
        <w:rPr>
          <w:rFonts w:hint="eastAsia" w:ascii="宋体" w:hAnsi="宋体" w:cs="宋体"/>
          <w:kern w:val="0"/>
          <w:sz w:val="24"/>
          <w:szCs w:val="24"/>
        </w:rPr>
        <w:t>编制、调整国民经济和社会发展规划、土地利用总体规划、城乡规划及其他涉及文化旅游规划时，应当考虑文化旅游发展的需求。</w:t>
      </w:r>
    </w:p>
    <w:p>
      <w:pPr>
        <w:widowControl/>
        <w:spacing w:line="276" w:lineRule="auto"/>
        <w:ind w:firstLine="480"/>
        <w:rPr>
          <w:rFonts w:ascii="宋体" w:hAnsi="宋体"/>
          <w:sz w:val="24"/>
          <w:szCs w:val="24"/>
        </w:rPr>
      </w:pPr>
      <w:r>
        <w:rPr>
          <w:rFonts w:ascii="宋体" w:hAnsi="宋体"/>
          <w:sz w:val="24"/>
          <w:szCs w:val="24"/>
        </w:rPr>
        <w:t>新建、改建、扩建旅游项目和旅游设施，应当符合文化旅游发展规划，</w:t>
      </w:r>
      <w:r>
        <w:rPr>
          <w:rFonts w:hint="eastAsia" w:ascii="宋体" w:hAnsi="宋体"/>
          <w:sz w:val="24"/>
          <w:szCs w:val="24"/>
        </w:rPr>
        <w:t>并</w:t>
      </w:r>
      <w:r>
        <w:rPr>
          <w:rFonts w:ascii="宋体" w:hAnsi="宋体"/>
          <w:sz w:val="24"/>
          <w:szCs w:val="24"/>
        </w:rPr>
        <w:t>征求同级文化旅游主管部门的意见。</w:t>
      </w:r>
    </w:p>
    <w:p>
      <w:pPr>
        <w:widowControl/>
        <w:spacing w:line="276" w:lineRule="auto"/>
        <w:ind w:firstLine="480"/>
        <w:rPr>
          <w:rFonts w:ascii="宋体" w:hAnsi="宋体" w:cs="宋体"/>
          <w:kern w:val="0"/>
          <w:sz w:val="24"/>
          <w:szCs w:val="24"/>
        </w:rPr>
      </w:pPr>
      <w:r>
        <w:rPr>
          <w:rFonts w:hint="eastAsia" w:ascii="宋体" w:hAnsi="宋体" w:cs="宋体"/>
          <w:b/>
          <w:kern w:val="0"/>
          <w:sz w:val="24"/>
          <w:szCs w:val="24"/>
        </w:rPr>
        <w:t>第七条【文旅数据库】</w:t>
      </w:r>
      <w:r>
        <w:rPr>
          <w:rFonts w:hint="eastAsia" w:ascii="宋体" w:hAnsi="宋体" w:cs="宋体"/>
          <w:kern w:val="0"/>
          <w:sz w:val="24"/>
          <w:szCs w:val="24"/>
        </w:rPr>
        <w:t>市、县（市、区）人民政府应当组织对本行政区域内的文化旅游资源进行普查、评估，建立、更新</w:t>
      </w:r>
      <w:r>
        <w:rPr>
          <w:rFonts w:hint="eastAsia" w:ascii="宋体" w:hAnsi="宋体"/>
          <w:sz w:val="24"/>
          <w:szCs w:val="24"/>
        </w:rPr>
        <w:t>分级分类文化旅游资源基础档案库和线上数据信息库。</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第八条【文旅宣传】</w:t>
      </w:r>
      <w:r>
        <w:rPr>
          <w:rFonts w:hint="eastAsia" w:ascii="宋体" w:hAnsi="宋体" w:cs="宋体"/>
          <w:kern w:val="0"/>
          <w:sz w:val="24"/>
          <w:szCs w:val="24"/>
        </w:rPr>
        <w:t>市、县（市、区）人民政府及其有关部门应当加强对文化旅游资源</w:t>
      </w:r>
      <w:r>
        <w:rPr>
          <w:rFonts w:hint="eastAsia" w:ascii="宋体" w:hAnsi="宋体" w:cs="宋体"/>
          <w:kern w:val="0"/>
          <w:sz w:val="24"/>
          <w:szCs w:val="24"/>
          <w:lang w:eastAsia="zh-CN"/>
        </w:rPr>
        <w:t>及其</w:t>
      </w:r>
      <w:r>
        <w:rPr>
          <w:rFonts w:hint="eastAsia" w:ascii="宋体" w:hAnsi="宋体" w:cs="宋体"/>
          <w:kern w:val="0"/>
          <w:sz w:val="24"/>
          <w:szCs w:val="24"/>
        </w:rPr>
        <w:t>保护的宣传，增强文化旅游经营者、从业人员</w:t>
      </w:r>
      <w:r>
        <w:rPr>
          <w:rFonts w:hint="eastAsia" w:ascii="宋体" w:hAnsi="宋体" w:cs="宋体"/>
          <w:kern w:val="0"/>
          <w:sz w:val="24"/>
          <w:szCs w:val="24"/>
          <w:lang w:eastAsia="zh-CN"/>
        </w:rPr>
        <w:t>，</w:t>
      </w:r>
      <w:r>
        <w:rPr>
          <w:rFonts w:hint="eastAsia" w:ascii="宋体" w:hAnsi="宋体" w:cs="宋体"/>
          <w:kern w:val="0"/>
          <w:sz w:val="24"/>
          <w:szCs w:val="24"/>
        </w:rPr>
        <w:t>旅游者和当地居民保护文化旅游资源的意识。</w:t>
      </w:r>
    </w:p>
    <w:p>
      <w:pPr>
        <w:widowControl/>
        <w:spacing w:line="276" w:lineRule="auto"/>
        <w:ind w:firstLine="492"/>
        <w:rPr>
          <w:rFonts w:ascii="宋体" w:hAnsi="宋体"/>
          <w:sz w:val="24"/>
          <w:szCs w:val="24"/>
        </w:rPr>
      </w:pPr>
      <w:r>
        <w:rPr>
          <w:rFonts w:hint="eastAsia" w:ascii="宋体" w:hAnsi="宋体" w:cs="宋体"/>
          <w:kern w:val="0"/>
          <w:sz w:val="24"/>
          <w:szCs w:val="24"/>
        </w:rPr>
        <w:t>文化旅游经营者、从业人员在文化旅游经营活动中应当向旅游者宣传保护文化旅游资源知识，劝阻和制止旅游者破坏文化旅游资源。</w:t>
      </w:r>
    </w:p>
    <w:p>
      <w:pPr>
        <w:widowControl/>
        <w:spacing w:line="276" w:lineRule="auto"/>
        <w:ind w:firstLine="480"/>
        <w:rPr>
          <w:rFonts w:ascii="宋体" w:hAnsi="宋体" w:cs="宋体"/>
          <w:b/>
          <w:spacing w:val="8"/>
          <w:kern w:val="0"/>
          <w:sz w:val="24"/>
          <w:szCs w:val="24"/>
          <w:shd w:val="clear" w:color="auto" w:fill="FFFFFF"/>
        </w:rPr>
      </w:pPr>
      <w:r>
        <w:rPr>
          <w:rFonts w:hint="eastAsia" w:ascii="宋体" w:hAnsi="宋体" w:cs="宋体"/>
          <w:b/>
          <w:spacing w:val="8"/>
          <w:kern w:val="0"/>
          <w:sz w:val="24"/>
          <w:szCs w:val="24"/>
          <w:shd w:val="clear" w:color="auto" w:fill="FFFFFF"/>
        </w:rPr>
        <w:t>第三章 文化遗产的活化利用</w:t>
      </w:r>
    </w:p>
    <w:p>
      <w:pPr>
        <w:widowControl/>
        <w:spacing w:line="276" w:lineRule="auto"/>
        <w:ind w:firstLine="481" w:firstLineChars="200"/>
        <w:rPr>
          <w:rFonts w:ascii="宋体" w:hAnsi="宋体" w:cs="宋体"/>
          <w:spacing w:val="8"/>
          <w:kern w:val="0"/>
          <w:sz w:val="24"/>
          <w:szCs w:val="24"/>
          <w:shd w:val="clear" w:color="auto" w:fill="FFFFFF"/>
        </w:rPr>
      </w:pPr>
      <w:r>
        <w:rPr>
          <w:rFonts w:hint="eastAsia" w:ascii="宋体" w:hAnsi="宋体"/>
          <w:b/>
          <w:sz w:val="24"/>
          <w:szCs w:val="24"/>
        </w:rPr>
        <w:t>第九条【利用原则】</w:t>
      </w:r>
      <w:r>
        <w:rPr>
          <w:rStyle w:val="22"/>
          <w:rFonts w:hint="eastAsia" w:ascii="宋体" w:hAnsi="宋体"/>
          <w:color w:val="auto"/>
          <w:sz w:val="24"/>
          <w:szCs w:val="24"/>
        </w:rPr>
        <w:t>文化遗产旅游应当坚持</w:t>
      </w:r>
      <w:r>
        <w:rPr>
          <w:rStyle w:val="22"/>
          <w:rFonts w:ascii="宋体" w:hAnsi="宋体"/>
          <w:color w:val="auto"/>
          <w:sz w:val="24"/>
          <w:szCs w:val="24"/>
        </w:rPr>
        <w:t>统筹协调</w:t>
      </w:r>
      <w:r>
        <w:rPr>
          <w:rStyle w:val="22"/>
          <w:rFonts w:hint="eastAsia" w:ascii="宋体" w:hAnsi="宋体"/>
          <w:color w:val="auto"/>
          <w:sz w:val="24"/>
          <w:szCs w:val="24"/>
        </w:rPr>
        <w:t>、</w:t>
      </w:r>
      <w:r>
        <w:rPr>
          <w:rStyle w:val="22"/>
          <w:rFonts w:ascii="宋体" w:hAnsi="宋体"/>
          <w:color w:val="auto"/>
          <w:sz w:val="24"/>
          <w:szCs w:val="24"/>
        </w:rPr>
        <w:t>保护先行</w:t>
      </w:r>
      <w:r>
        <w:rPr>
          <w:rStyle w:val="22"/>
          <w:rFonts w:hint="eastAsia" w:ascii="宋体" w:hAnsi="宋体"/>
          <w:color w:val="auto"/>
          <w:sz w:val="24"/>
          <w:szCs w:val="24"/>
        </w:rPr>
        <w:t>、</w:t>
      </w:r>
      <w:r>
        <w:rPr>
          <w:rStyle w:val="22"/>
          <w:rFonts w:ascii="宋体" w:hAnsi="宋体"/>
          <w:color w:val="auto"/>
          <w:sz w:val="24"/>
          <w:szCs w:val="24"/>
        </w:rPr>
        <w:t>质效兼顾</w:t>
      </w:r>
      <w:r>
        <w:rPr>
          <w:rStyle w:val="22"/>
          <w:rFonts w:hint="eastAsia" w:ascii="宋体" w:hAnsi="宋体"/>
          <w:color w:val="auto"/>
          <w:sz w:val="24"/>
          <w:szCs w:val="24"/>
        </w:rPr>
        <w:t>原则，</w:t>
      </w:r>
      <w:r>
        <w:rPr>
          <w:rFonts w:hint="eastAsia" w:ascii="宋体" w:hAnsi="宋体"/>
          <w:sz w:val="24"/>
          <w:szCs w:val="24"/>
        </w:rPr>
        <w:t>充分发挥文化遗产的宣传教育作用，并制定完善的旅游服务管理办法。</w:t>
      </w:r>
    </w:p>
    <w:p>
      <w:pPr>
        <w:widowControl/>
        <w:spacing w:line="276" w:lineRule="auto"/>
        <w:ind w:firstLine="512" w:firstLineChars="200"/>
        <w:rPr>
          <w:rFonts w:ascii="宋体" w:hAnsi="宋体" w:cs="宋体"/>
          <w:kern w:val="0"/>
          <w:sz w:val="24"/>
          <w:szCs w:val="24"/>
        </w:rPr>
      </w:pPr>
      <w:r>
        <w:rPr>
          <w:rFonts w:ascii="宋体" w:hAnsi="宋体" w:cs="宋体"/>
          <w:spacing w:val="8"/>
          <w:kern w:val="0"/>
          <w:sz w:val="24"/>
          <w:szCs w:val="24"/>
          <w:shd w:val="clear" w:color="auto" w:fill="FFFFFF"/>
        </w:rPr>
        <w:t>利用</w:t>
      </w:r>
      <w:r>
        <w:rPr>
          <w:rFonts w:hint="eastAsia" w:ascii="宋体" w:hAnsi="宋体" w:cs="宋体"/>
          <w:kern w:val="0"/>
          <w:sz w:val="24"/>
          <w:szCs w:val="24"/>
        </w:rPr>
        <w:t>“泉州：宋元中国的世界海洋商贸中心”</w:t>
      </w:r>
      <w:r>
        <w:rPr>
          <w:rFonts w:hint="eastAsia" w:ascii="宋体" w:hAnsi="宋体" w:cs="宋体"/>
          <w:spacing w:val="8"/>
          <w:kern w:val="0"/>
          <w:sz w:val="24"/>
          <w:szCs w:val="24"/>
          <w:shd w:val="clear" w:color="auto" w:fill="FFFFFF"/>
        </w:rPr>
        <w:t>世界文化遗产、泉州古城等</w:t>
      </w:r>
      <w:r>
        <w:rPr>
          <w:rFonts w:ascii="宋体" w:hAnsi="宋体" w:cs="宋体"/>
          <w:spacing w:val="8"/>
          <w:kern w:val="0"/>
          <w:sz w:val="24"/>
          <w:szCs w:val="24"/>
          <w:shd w:val="clear" w:color="auto" w:fill="FFFFFF"/>
        </w:rPr>
        <w:t>文化资源进行</w:t>
      </w:r>
      <w:r>
        <w:rPr>
          <w:rFonts w:hint="eastAsia" w:ascii="宋体" w:hAnsi="宋体" w:cs="宋体"/>
          <w:spacing w:val="8"/>
          <w:kern w:val="0"/>
          <w:sz w:val="24"/>
          <w:szCs w:val="24"/>
          <w:shd w:val="clear" w:color="auto" w:fill="FFFFFF"/>
        </w:rPr>
        <w:t>文化</w:t>
      </w:r>
      <w:r>
        <w:rPr>
          <w:rFonts w:ascii="宋体" w:hAnsi="宋体" w:cs="宋体"/>
          <w:spacing w:val="8"/>
          <w:kern w:val="0"/>
          <w:sz w:val="24"/>
          <w:szCs w:val="24"/>
          <w:shd w:val="clear" w:color="auto" w:fill="FFFFFF"/>
        </w:rPr>
        <w:t>旅游开发，应当注重保护其特有的</w:t>
      </w:r>
      <w:r>
        <w:rPr>
          <w:rFonts w:hint="eastAsia" w:ascii="宋体" w:hAnsi="宋体" w:cs="宋体"/>
          <w:kern w:val="0"/>
          <w:sz w:val="24"/>
          <w:szCs w:val="24"/>
        </w:rPr>
        <w:t>地域特色、</w:t>
      </w:r>
      <w:r>
        <w:rPr>
          <w:rFonts w:ascii="宋体" w:hAnsi="宋体" w:cs="宋体"/>
          <w:spacing w:val="8"/>
          <w:kern w:val="0"/>
          <w:sz w:val="24"/>
          <w:szCs w:val="24"/>
          <w:shd w:val="clear" w:color="auto" w:fill="FFFFFF"/>
        </w:rPr>
        <w:t>文化</w:t>
      </w:r>
      <w:r>
        <w:rPr>
          <w:rFonts w:hint="eastAsia" w:ascii="宋体" w:hAnsi="宋体" w:cs="宋体"/>
          <w:spacing w:val="8"/>
          <w:kern w:val="0"/>
          <w:sz w:val="24"/>
          <w:szCs w:val="24"/>
          <w:shd w:val="clear" w:color="auto" w:fill="FFFFFF"/>
        </w:rPr>
        <w:t>特质</w:t>
      </w:r>
      <w:r>
        <w:rPr>
          <w:rFonts w:ascii="宋体" w:hAnsi="宋体" w:cs="宋体"/>
          <w:spacing w:val="8"/>
          <w:kern w:val="0"/>
          <w:sz w:val="24"/>
          <w:szCs w:val="24"/>
          <w:shd w:val="clear" w:color="auto" w:fill="FFFFFF"/>
        </w:rPr>
        <w:t>和历史风貌。</w:t>
      </w:r>
    </w:p>
    <w:p>
      <w:pPr>
        <w:widowControl/>
        <w:spacing w:line="276" w:lineRule="auto"/>
        <w:ind w:firstLine="480" w:firstLineChars="200"/>
        <w:rPr>
          <w:rFonts w:ascii="宋体" w:hAnsi="宋体" w:cs="宋体"/>
          <w:kern w:val="0"/>
          <w:sz w:val="24"/>
          <w:szCs w:val="24"/>
        </w:rPr>
      </w:pPr>
      <w:r>
        <w:rPr>
          <w:rFonts w:hint="eastAsia" w:ascii="宋体" w:hAnsi="宋体" w:cs="宋体"/>
          <w:kern w:val="0"/>
          <w:sz w:val="24"/>
          <w:szCs w:val="24"/>
        </w:rPr>
        <w:t>利用非物质文化遗产开发文化旅游项目，应当尊重其原真性和文化内涵，保持其原有的文化生态和风貌。</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第十条</w:t>
      </w:r>
      <w:r>
        <w:rPr>
          <w:rFonts w:hint="eastAsia" w:ascii="宋体" w:hAnsi="宋体" w:cs="Times New Roman"/>
          <w:bCs/>
          <w:sz w:val="24"/>
          <w:szCs w:val="24"/>
        </w:rPr>
        <w:t>【</w:t>
      </w:r>
      <w:r>
        <w:rPr>
          <w:rFonts w:hint="eastAsia" w:ascii="宋体" w:hAnsi="宋体" w:cs="Times New Roman"/>
          <w:b/>
          <w:bCs/>
          <w:sz w:val="24"/>
          <w:szCs w:val="24"/>
        </w:rPr>
        <w:t>规划编制</w:t>
      </w:r>
      <w:r>
        <w:rPr>
          <w:rFonts w:hint="eastAsia" w:ascii="宋体" w:hAnsi="宋体" w:cs="Times New Roman"/>
          <w:bCs/>
          <w:sz w:val="24"/>
          <w:szCs w:val="24"/>
        </w:rPr>
        <w:t>】</w:t>
      </w:r>
      <w:r>
        <w:rPr>
          <w:rFonts w:hint="eastAsia" w:ascii="宋体" w:hAnsi="宋体"/>
          <w:sz w:val="24"/>
          <w:szCs w:val="24"/>
        </w:rPr>
        <w:t>市、县（市、区）人民政府应当</w:t>
      </w:r>
      <w:r>
        <w:rPr>
          <w:rFonts w:ascii="宋体" w:hAnsi="宋体"/>
          <w:sz w:val="24"/>
          <w:szCs w:val="24"/>
        </w:rPr>
        <w:t>编制世界文化遗产</w:t>
      </w:r>
      <w:r>
        <w:rPr>
          <w:rFonts w:hint="eastAsia" w:ascii="宋体" w:hAnsi="宋体"/>
          <w:sz w:val="24"/>
          <w:szCs w:val="24"/>
        </w:rPr>
        <w:t>和非物质文化遗产</w:t>
      </w:r>
      <w:r>
        <w:rPr>
          <w:rFonts w:ascii="宋体" w:hAnsi="宋体"/>
          <w:sz w:val="24"/>
          <w:szCs w:val="24"/>
        </w:rPr>
        <w:t>旅游发展专项规划，</w:t>
      </w:r>
      <w:r>
        <w:rPr>
          <w:rFonts w:hint="eastAsia" w:ascii="宋体" w:hAnsi="宋体" w:cs="Times New Roman"/>
          <w:sz w:val="24"/>
          <w:szCs w:val="24"/>
        </w:rPr>
        <w:t>全面提高泉州</w:t>
      </w:r>
      <w:r>
        <w:rPr>
          <w:rFonts w:ascii="宋体" w:hAnsi="宋体" w:cs="Times New Roman"/>
          <w:sz w:val="24"/>
          <w:szCs w:val="24"/>
        </w:rPr>
        <w:t>22</w:t>
      </w:r>
      <w:r>
        <w:rPr>
          <w:rFonts w:hint="eastAsia" w:ascii="宋体" w:hAnsi="宋体" w:cs="Times New Roman"/>
          <w:sz w:val="24"/>
          <w:szCs w:val="24"/>
        </w:rPr>
        <w:t>个世界文化遗产点和非物质文化遗产代表性项目的阐释、展陈和讲解水平，</w:t>
      </w:r>
      <w:r>
        <w:rPr>
          <w:rFonts w:ascii="宋体" w:hAnsi="宋体"/>
          <w:sz w:val="24"/>
          <w:szCs w:val="24"/>
        </w:rPr>
        <w:t>发挥“泉州：宋元中国的世界海洋商贸中心”世界文化遗产品牌效应，</w:t>
      </w:r>
      <w:r>
        <w:rPr>
          <w:rFonts w:hint="eastAsia" w:ascii="宋体" w:hAnsi="宋体" w:cs="Times New Roman"/>
          <w:sz w:val="24"/>
          <w:szCs w:val="24"/>
        </w:rPr>
        <w:t>推进文化遗址遗迹、演艺活动和名镇名村文化旅游融合等项目开发，</w:t>
      </w:r>
      <w:r>
        <w:rPr>
          <w:rFonts w:ascii="宋体" w:hAnsi="宋体"/>
          <w:sz w:val="24"/>
          <w:szCs w:val="24"/>
        </w:rPr>
        <w:t>促进世界文化遗产</w:t>
      </w:r>
      <w:r>
        <w:rPr>
          <w:rFonts w:hint="eastAsia" w:ascii="宋体" w:hAnsi="宋体"/>
          <w:sz w:val="24"/>
          <w:szCs w:val="24"/>
        </w:rPr>
        <w:t>和非物质文化遗产</w:t>
      </w:r>
      <w:r>
        <w:rPr>
          <w:rFonts w:ascii="宋体" w:hAnsi="宋体"/>
          <w:sz w:val="24"/>
          <w:szCs w:val="24"/>
        </w:rPr>
        <w:t>旅游目的地建设</w:t>
      </w:r>
      <w:r>
        <w:rPr>
          <w:rFonts w:hint="eastAsia" w:ascii="宋体" w:hAnsi="宋体"/>
          <w:sz w:val="24"/>
          <w:szCs w:val="24"/>
        </w:rPr>
        <w:t>，</w:t>
      </w:r>
      <w:r>
        <w:rPr>
          <w:rFonts w:hint="eastAsia" w:ascii="宋体" w:hAnsi="宋体" w:cs="Times New Roman"/>
          <w:sz w:val="24"/>
          <w:szCs w:val="24"/>
        </w:rPr>
        <w:t>生成遗产主题系列文化旅游产品。</w:t>
      </w:r>
    </w:p>
    <w:p>
      <w:pPr>
        <w:widowControl/>
        <w:spacing w:line="276" w:lineRule="auto"/>
        <w:ind w:firstLine="481" w:firstLineChars="200"/>
        <w:rPr>
          <w:rFonts w:ascii="宋体" w:hAnsi="宋体"/>
          <w:sz w:val="24"/>
          <w:szCs w:val="24"/>
        </w:rPr>
      </w:pPr>
      <w:r>
        <w:rPr>
          <w:rFonts w:hint="eastAsia" w:ascii="宋体" w:hAnsi="宋体" w:cs="宋体"/>
          <w:b/>
          <w:kern w:val="0"/>
          <w:sz w:val="24"/>
          <w:szCs w:val="24"/>
        </w:rPr>
        <w:t>第十一条【遗产产品】</w:t>
      </w:r>
      <w:r>
        <w:rPr>
          <w:rFonts w:hint="eastAsia" w:ascii="宋体" w:hAnsi="宋体"/>
          <w:sz w:val="24"/>
          <w:szCs w:val="24"/>
        </w:rPr>
        <w:t>市、县（市、区）人民政府应当规划和建设文化遗产旅游产品，深入挖掘文化遗产旅游资源，整治周边环境，提升旅游景观品质，配套</w:t>
      </w:r>
      <w:r>
        <w:rPr>
          <w:rFonts w:ascii="宋体" w:hAnsi="宋体"/>
          <w:sz w:val="24"/>
          <w:szCs w:val="24"/>
        </w:rPr>
        <w:t>建设游客服务中心、交流中心等</w:t>
      </w:r>
      <w:r>
        <w:rPr>
          <w:rFonts w:hint="eastAsia" w:ascii="宋体" w:hAnsi="宋体"/>
          <w:sz w:val="24"/>
          <w:szCs w:val="24"/>
        </w:rPr>
        <w:t>，完善文化遗产展示和</w:t>
      </w:r>
      <w:r>
        <w:rPr>
          <w:rFonts w:ascii="宋体" w:hAnsi="宋体"/>
          <w:sz w:val="24"/>
          <w:szCs w:val="24"/>
        </w:rPr>
        <w:t>解说系统</w:t>
      </w:r>
      <w:r>
        <w:rPr>
          <w:rFonts w:hint="eastAsia" w:ascii="宋体" w:hAnsi="宋体"/>
          <w:sz w:val="24"/>
          <w:szCs w:val="24"/>
        </w:rPr>
        <w:t>。</w:t>
      </w:r>
    </w:p>
    <w:p>
      <w:pPr>
        <w:autoSpaceDE w:val="0"/>
        <w:autoSpaceDN w:val="0"/>
        <w:spacing w:line="276" w:lineRule="auto"/>
        <w:ind w:firstLine="481" w:firstLineChars="200"/>
        <w:jc w:val="left"/>
        <w:rPr>
          <w:rFonts w:ascii="宋体" w:hAnsi="宋体" w:cs="宋体"/>
          <w:b/>
          <w:kern w:val="0"/>
          <w:sz w:val="24"/>
          <w:szCs w:val="24"/>
        </w:rPr>
      </w:pPr>
      <w:r>
        <w:rPr>
          <w:rFonts w:hint="eastAsia" w:ascii="宋体" w:hAnsi="宋体" w:cs="宋体"/>
          <w:b/>
          <w:kern w:val="0"/>
          <w:sz w:val="24"/>
          <w:szCs w:val="24"/>
        </w:rPr>
        <w:t>第十二条【集散体系】</w:t>
      </w:r>
      <w:r>
        <w:rPr>
          <w:rFonts w:hint="eastAsia" w:ascii="宋体" w:hAnsi="宋体"/>
          <w:sz w:val="24"/>
          <w:szCs w:val="24"/>
        </w:rPr>
        <w:t>市、县（市、区）人民政府应当构建文化</w:t>
      </w:r>
      <w:r>
        <w:rPr>
          <w:rFonts w:hint="eastAsia" w:ascii="宋体" w:hAnsi="宋体" w:cs="宋体"/>
          <w:kern w:val="0"/>
          <w:sz w:val="24"/>
          <w:szCs w:val="24"/>
        </w:rPr>
        <w:t>遗产旅游集散服务体系，形成系列文化遗产展示与游客咨询服务、交通换乘、票务预订、交通住宿、餐饮购物、旅游咨询、投诉处理、安全救援、火车站和机场专线接送、自驾车租赁、</w:t>
      </w:r>
      <w:r>
        <w:rPr>
          <w:rFonts w:hint="eastAsia" w:ascii="宋体" w:hAnsi="宋体" w:cs="宋体"/>
          <w:kern w:val="0"/>
          <w:sz w:val="24"/>
          <w:szCs w:val="24"/>
          <w:lang w:eastAsia="zh-CN"/>
        </w:rPr>
        <w:t>品牌营销、宣传推广</w:t>
      </w:r>
      <w:r>
        <w:rPr>
          <w:rFonts w:hint="eastAsia" w:ascii="宋体" w:hAnsi="宋体" w:cs="宋体"/>
          <w:kern w:val="0"/>
          <w:sz w:val="24"/>
          <w:szCs w:val="24"/>
        </w:rPr>
        <w:t>等文化遗产旅游服务一体化服务。</w:t>
      </w:r>
    </w:p>
    <w:p>
      <w:pPr>
        <w:widowControl/>
        <w:spacing w:line="276" w:lineRule="auto"/>
        <w:ind w:firstLine="481" w:firstLineChars="200"/>
        <w:rPr>
          <w:rFonts w:ascii="宋体" w:hAnsi="宋体" w:cs="仿宋"/>
          <w:kern w:val="0"/>
          <w:sz w:val="24"/>
          <w:szCs w:val="24"/>
        </w:rPr>
      </w:pPr>
      <w:r>
        <w:rPr>
          <w:rFonts w:hint="eastAsia" w:ascii="宋体" w:hAnsi="宋体" w:cs="宋体"/>
          <w:b/>
          <w:kern w:val="0"/>
          <w:sz w:val="24"/>
          <w:szCs w:val="24"/>
        </w:rPr>
        <w:t>第十三条【交通体系】</w:t>
      </w:r>
      <w:r>
        <w:rPr>
          <w:rFonts w:hint="eastAsia" w:ascii="宋体" w:hAnsi="宋体"/>
          <w:sz w:val="24"/>
          <w:szCs w:val="24"/>
        </w:rPr>
        <w:t>市、县（市、区）人民政府应当</w:t>
      </w:r>
      <w:r>
        <w:rPr>
          <w:rFonts w:hint="eastAsia" w:ascii="宋体" w:hAnsi="宋体" w:cs="宋体"/>
          <w:kern w:val="0"/>
          <w:sz w:val="24"/>
          <w:szCs w:val="24"/>
        </w:rPr>
        <w:t>提高文化遗产地泉州旅游的交通可达性，加强福厦高铁泉州高铁站建设，开通重要文化遗产点的旅游专线。加强古城交通规划，推进文化遗产点至外部交通干线连接公路的改造升级，完善泉州古城系列文化遗产步行道路网络建设。</w:t>
      </w:r>
    </w:p>
    <w:p>
      <w:pPr>
        <w:autoSpaceDE w:val="0"/>
        <w:autoSpaceDN w:val="0"/>
        <w:spacing w:line="276" w:lineRule="auto"/>
        <w:ind w:firstLine="480" w:firstLineChars="200"/>
        <w:jc w:val="left"/>
        <w:rPr>
          <w:rFonts w:ascii="宋体" w:hAnsi="宋体" w:cs="仿宋"/>
          <w:kern w:val="0"/>
          <w:sz w:val="24"/>
          <w:szCs w:val="24"/>
        </w:rPr>
      </w:pPr>
      <w:r>
        <w:rPr>
          <w:rFonts w:hint="eastAsia" w:ascii="宋体" w:hAnsi="宋体" w:cs="宋体"/>
          <w:kern w:val="0"/>
          <w:sz w:val="24"/>
          <w:szCs w:val="24"/>
        </w:rPr>
        <w:t>加强各文化遗产点停车场及</w:t>
      </w:r>
      <w:r>
        <w:rPr>
          <w:rFonts w:hint="eastAsia" w:ascii="宋体" w:hAnsi="宋体" w:cs="宋体"/>
          <w:kern w:val="0"/>
          <w:sz w:val="24"/>
          <w:szCs w:val="24"/>
          <w:lang w:eastAsia="zh-CN"/>
        </w:rPr>
        <w:t>泉州古城相关</w:t>
      </w:r>
      <w:r>
        <w:rPr>
          <w:rFonts w:hint="eastAsia" w:ascii="宋体" w:hAnsi="宋体" w:cs="宋体"/>
          <w:kern w:val="0"/>
          <w:sz w:val="24"/>
          <w:szCs w:val="24"/>
        </w:rPr>
        <w:t>停车场的服务与管理，打造文化遗产旅游精品游线，提升文化遗产点旅游的体验性。</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第十四条【标识系统】</w:t>
      </w:r>
      <w:r>
        <w:rPr>
          <w:rFonts w:hint="eastAsia" w:ascii="宋体" w:hAnsi="宋体"/>
          <w:sz w:val="24"/>
          <w:szCs w:val="24"/>
        </w:rPr>
        <w:t>市、县（市、区）人民政府应当</w:t>
      </w:r>
      <w:r>
        <w:rPr>
          <w:rFonts w:hint="eastAsia" w:ascii="宋体" w:hAnsi="宋体" w:cs="宋体"/>
          <w:kern w:val="0"/>
          <w:sz w:val="24"/>
          <w:szCs w:val="24"/>
        </w:rPr>
        <w:t>推进</w:t>
      </w:r>
      <w:r>
        <w:rPr>
          <w:rFonts w:hint="eastAsia" w:ascii="宋体" w:hAnsi="宋体" w:cs="宋体"/>
          <w:kern w:val="0"/>
          <w:sz w:val="24"/>
          <w:szCs w:val="24"/>
          <w:lang w:eastAsia="zh-CN"/>
        </w:rPr>
        <w:t>文旅形象品牌标识系统、</w:t>
      </w:r>
      <w:r>
        <w:rPr>
          <w:rFonts w:hint="eastAsia" w:ascii="宋体" w:hAnsi="宋体" w:cs="宋体"/>
          <w:kern w:val="0"/>
          <w:sz w:val="24"/>
          <w:szCs w:val="24"/>
        </w:rPr>
        <w:t>文化遗产旅游解说标识系统建设，规范完善</w:t>
      </w:r>
      <w:r>
        <w:rPr>
          <w:rFonts w:ascii="宋体" w:hAnsi="宋体" w:cs="Times New Roman"/>
          <w:kern w:val="0"/>
          <w:sz w:val="24"/>
          <w:szCs w:val="24"/>
        </w:rPr>
        <w:t>“</w:t>
      </w:r>
      <w:r>
        <w:rPr>
          <w:rFonts w:hint="eastAsia" w:ascii="宋体" w:hAnsi="宋体" w:cs="宋体"/>
          <w:kern w:val="0"/>
          <w:sz w:val="24"/>
          <w:szCs w:val="24"/>
        </w:rPr>
        <w:t>泉州：宋元中国的世界海洋商贸中心</w:t>
      </w:r>
      <w:r>
        <w:rPr>
          <w:rFonts w:ascii="宋体" w:hAnsi="宋体" w:cs="Times New Roman"/>
          <w:kern w:val="0"/>
          <w:sz w:val="24"/>
          <w:szCs w:val="24"/>
        </w:rPr>
        <w:t>”等文化</w:t>
      </w:r>
      <w:r>
        <w:rPr>
          <w:rFonts w:hint="eastAsia" w:ascii="宋体" w:hAnsi="宋体" w:cs="宋体"/>
          <w:kern w:val="0"/>
          <w:sz w:val="24"/>
          <w:szCs w:val="24"/>
        </w:rPr>
        <w:t>遗产的旅游全景图、遗产要素解说牌、旅游引导标识、安全警示牌等。</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四</w:t>
      </w:r>
      <w:r>
        <w:rPr>
          <w:rFonts w:ascii="宋体" w:hAnsi="宋体" w:cs="宋体"/>
          <w:b/>
          <w:spacing w:val="8"/>
          <w:kern w:val="0"/>
          <w:sz w:val="24"/>
          <w:szCs w:val="24"/>
          <w:shd w:val="clear" w:color="auto" w:fill="FFFFFF"/>
        </w:rPr>
        <w:t>章</w:t>
      </w:r>
      <w:r>
        <w:rPr>
          <w:rFonts w:hint="eastAsia" w:ascii="宋体" w:hAnsi="宋体" w:cs="宋体"/>
          <w:b/>
          <w:spacing w:val="8"/>
          <w:kern w:val="0"/>
          <w:sz w:val="24"/>
          <w:szCs w:val="24"/>
          <w:shd w:val="clear" w:color="auto" w:fill="FFFFFF"/>
        </w:rPr>
        <w:t xml:space="preserve"> 产业促进与交流合作</w:t>
      </w:r>
    </w:p>
    <w:p>
      <w:pPr>
        <w:pStyle w:val="8"/>
        <w:shd w:val="clear" w:color="auto" w:fill="FFFFFF"/>
        <w:spacing w:before="0" w:beforeAutospacing="0" w:after="0" w:afterAutospacing="0" w:line="276" w:lineRule="auto"/>
        <w:ind w:firstLine="472" w:firstLineChars="196"/>
        <w:jc w:val="both"/>
      </w:pPr>
      <w:bookmarkStart w:id="0" w:name="_Toc75338942"/>
      <w:bookmarkStart w:id="1" w:name="_Toc63755264"/>
      <w:r>
        <w:rPr>
          <w:rFonts w:hint="eastAsia"/>
          <w:b/>
        </w:rPr>
        <w:t>第十五条【资金保障】</w:t>
      </w:r>
      <w:r>
        <w:rPr>
          <w:rFonts w:hint="eastAsia"/>
        </w:rPr>
        <w:t>市、县（市、区）人民政府应当</w:t>
      </w:r>
      <w:r>
        <w:t>设立</w:t>
      </w:r>
      <w:r>
        <w:rPr>
          <w:rFonts w:hint="eastAsia"/>
        </w:rPr>
        <w:t>文化旅游</w:t>
      </w:r>
      <w:r>
        <w:t>融合发展专项资金，</w:t>
      </w:r>
      <w:r>
        <w:rPr>
          <w:rFonts w:hint="eastAsia"/>
        </w:rPr>
        <w:t>重点支持文化旅游资源保护、文化旅游公共服务体系建设、文化旅游重大项目建设、文化旅游</w:t>
      </w:r>
      <w:r>
        <w:rPr>
          <w:rFonts w:hint="eastAsia"/>
          <w:lang w:eastAsia="zh-CN"/>
        </w:rPr>
        <w:t>宣传推广</w:t>
      </w:r>
      <w:r>
        <w:rPr>
          <w:rFonts w:hint="eastAsia"/>
        </w:rPr>
        <w:t>、高端文化旅游及新业态培育、</w:t>
      </w:r>
      <w:r>
        <w:rPr>
          <w:rFonts w:hint="eastAsia"/>
          <w:lang w:eastAsia="zh-CN"/>
        </w:rPr>
        <w:t>对外对</w:t>
      </w:r>
      <w:r>
        <w:rPr>
          <w:rFonts w:hint="eastAsia"/>
        </w:rPr>
        <w:t>台港澳文化旅游交流合作、文化旅游人才培训奖励等。</w:t>
      </w:r>
    </w:p>
    <w:p>
      <w:pPr>
        <w:pStyle w:val="8"/>
        <w:shd w:val="clear" w:color="auto" w:fill="FFFFFF"/>
        <w:spacing w:before="0" w:beforeAutospacing="0" w:after="0" w:afterAutospacing="0" w:line="276" w:lineRule="auto"/>
        <w:ind w:firstLine="472" w:firstLineChars="196"/>
        <w:jc w:val="both"/>
      </w:pPr>
      <w:r>
        <w:rPr>
          <w:b/>
        </w:rPr>
        <w:t>第</w:t>
      </w:r>
      <w:r>
        <w:rPr>
          <w:rFonts w:hint="eastAsia"/>
          <w:b/>
        </w:rPr>
        <w:t>十六</w:t>
      </w:r>
      <w:r>
        <w:rPr>
          <w:b/>
        </w:rPr>
        <w:t>条【</w:t>
      </w:r>
      <w:r>
        <w:rPr>
          <w:rFonts w:hint="eastAsia"/>
          <w:b/>
        </w:rPr>
        <w:t>金融</w:t>
      </w:r>
      <w:r>
        <w:rPr>
          <w:b/>
        </w:rPr>
        <w:t>扶持】</w:t>
      </w:r>
      <w:r>
        <w:t>市、县(市、区)人民政府应当鼓励金融机构开发符合文化旅游产业特点的信贷产品，加大信贷支持力度。鼓励保险机构开发文化旅游保险产品和服务项目。</w:t>
      </w:r>
    </w:p>
    <w:p>
      <w:pPr>
        <w:pStyle w:val="8"/>
        <w:shd w:val="clear" w:color="auto" w:fill="FFFFFF"/>
        <w:spacing w:before="0" w:beforeAutospacing="0" w:after="0" w:afterAutospacing="0" w:line="276" w:lineRule="auto"/>
        <w:ind w:firstLine="472" w:firstLineChars="196"/>
        <w:jc w:val="both"/>
      </w:pPr>
      <w:r>
        <w:rPr>
          <w:b/>
        </w:rPr>
        <w:t>第</w:t>
      </w:r>
      <w:r>
        <w:rPr>
          <w:rFonts w:hint="eastAsia"/>
          <w:b/>
        </w:rPr>
        <w:t>十七</w:t>
      </w:r>
      <w:r>
        <w:rPr>
          <w:b/>
        </w:rPr>
        <w:t>条【收费优惠】</w:t>
      </w:r>
      <w:r>
        <w:t>市、县(市、区)人民政府应当制定优惠政策，降低</w:t>
      </w:r>
      <w:r>
        <w:rPr>
          <w:rFonts w:hint="eastAsia"/>
          <w:lang w:eastAsia="zh-CN"/>
        </w:rPr>
        <w:t>餐饮</w:t>
      </w:r>
      <w:r>
        <w:t>、</w:t>
      </w:r>
      <w:r>
        <w:rPr>
          <w:rFonts w:hint="eastAsia"/>
          <w:lang w:eastAsia="zh-CN"/>
        </w:rPr>
        <w:t>住宿、</w:t>
      </w:r>
      <w:r>
        <w:t>旅行社、景区等</w:t>
      </w:r>
      <w:r>
        <w:rPr>
          <w:rFonts w:hint="eastAsia"/>
          <w:lang w:eastAsia="zh-CN"/>
        </w:rPr>
        <w:t>涉旅</w:t>
      </w:r>
      <w:r>
        <w:t>企业用水、用电、用气、用热等费用，按照有关行政主管部门规定的一般工业企业标准执行。</w:t>
      </w:r>
    </w:p>
    <w:p>
      <w:pPr>
        <w:pStyle w:val="8"/>
        <w:shd w:val="clear" w:color="auto" w:fill="FFFFFF"/>
        <w:spacing w:before="0" w:beforeAutospacing="0" w:after="0" w:afterAutospacing="0" w:line="276" w:lineRule="auto"/>
        <w:ind w:firstLine="472" w:firstLineChars="196"/>
        <w:jc w:val="both"/>
        <w:rPr>
          <w:b/>
        </w:rPr>
      </w:pPr>
      <w:r>
        <w:rPr>
          <w:b/>
        </w:rPr>
        <w:t>第</w:t>
      </w:r>
      <w:r>
        <w:rPr>
          <w:rFonts w:hint="eastAsia"/>
          <w:b/>
        </w:rPr>
        <w:t>十八</w:t>
      </w:r>
      <w:r>
        <w:rPr>
          <w:b/>
        </w:rPr>
        <w:t>条【社会资本】</w:t>
      </w:r>
      <w:r>
        <w:t>鼓励境内外投资者按照本市文化旅游产业发展规划投资旅游业，建设文化旅游景区、基础设施和服务设施，进行产品推广。</w:t>
      </w:r>
    </w:p>
    <w:p>
      <w:pPr>
        <w:pStyle w:val="8"/>
        <w:shd w:val="clear" w:color="auto" w:fill="FFFFFF"/>
        <w:spacing w:before="0" w:beforeAutospacing="0" w:after="0" w:afterAutospacing="0" w:line="276" w:lineRule="auto"/>
        <w:ind w:firstLine="472" w:firstLineChars="196"/>
        <w:jc w:val="both"/>
      </w:pPr>
      <w:r>
        <w:rPr>
          <w:rFonts w:hint="eastAsia"/>
          <w:b/>
        </w:rPr>
        <w:t>第十九条【用地用林用海】</w:t>
      </w:r>
      <w:r>
        <w:rPr>
          <w:rFonts w:hint="eastAsia"/>
        </w:rPr>
        <w:t>市、县（市、区）人民政府应当统筹安排文化旅游产业发展</w:t>
      </w:r>
      <w:r>
        <w:t>用地</w:t>
      </w:r>
      <w:r>
        <w:rPr>
          <w:rFonts w:hint="eastAsia"/>
        </w:rPr>
        <w:t>、</w:t>
      </w:r>
      <w:r>
        <w:t>用林</w:t>
      </w:r>
      <w:r>
        <w:rPr>
          <w:rFonts w:hint="eastAsia"/>
        </w:rPr>
        <w:t>、</w:t>
      </w:r>
      <w:r>
        <w:t>用海</w:t>
      </w:r>
      <w:r>
        <w:rPr>
          <w:rFonts w:hint="eastAsia"/>
        </w:rPr>
        <w:t>指标，</w:t>
      </w:r>
      <w:r>
        <w:t>保障</w:t>
      </w:r>
      <w:r>
        <w:rPr>
          <w:rFonts w:hint="eastAsia"/>
        </w:rPr>
        <w:t>文化旅游项目</w:t>
      </w:r>
      <w:r>
        <w:t>用地</w:t>
      </w:r>
      <w:r>
        <w:rPr>
          <w:rFonts w:hint="eastAsia"/>
        </w:rPr>
        <w:t>、</w:t>
      </w:r>
      <w:r>
        <w:t>用林</w:t>
      </w:r>
      <w:r>
        <w:rPr>
          <w:rFonts w:hint="eastAsia"/>
        </w:rPr>
        <w:t>、</w:t>
      </w:r>
      <w:r>
        <w:t>用海</w:t>
      </w:r>
      <w:r>
        <w:rPr>
          <w:rFonts w:hint="eastAsia"/>
        </w:rPr>
        <w:t>的合理需求，</w:t>
      </w:r>
      <w:r>
        <w:t>支持探索</w:t>
      </w:r>
      <w:r>
        <w:rPr>
          <w:rFonts w:hint="eastAsia"/>
        </w:rPr>
        <w:t>文化</w:t>
      </w:r>
      <w:r>
        <w:t>旅游综合用地</w:t>
      </w:r>
      <w:r>
        <w:rPr>
          <w:rFonts w:hint="eastAsia"/>
        </w:rPr>
        <w:t>、</w:t>
      </w:r>
      <w:r>
        <w:t>用林</w:t>
      </w:r>
      <w:r>
        <w:rPr>
          <w:rFonts w:hint="eastAsia"/>
        </w:rPr>
        <w:t>、</w:t>
      </w:r>
      <w:r>
        <w:t>用海开发模式</w:t>
      </w:r>
      <w:r>
        <w:rPr>
          <w:rFonts w:hint="eastAsia"/>
        </w:rPr>
        <w:t>。</w:t>
      </w:r>
    </w:p>
    <w:p>
      <w:pPr>
        <w:widowControl/>
        <w:spacing w:line="276" w:lineRule="auto"/>
        <w:ind w:firstLine="512" w:firstLineChars="200"/>
        <w:rPr>
          <w:rFonts w:ascii="宋体" w:hAnsi="宋体"/>
          <w:sz w:val="24"/>
          <w:szCs w:val="24"/>
        </w:rPr>
      </w:pPr>
      <w:r>
        <w:rPr>
          <w:rFonts w:hint="eastAsia" w:ascii="宋体" w:hAnsi="宋体" w:cs="宋体"/>
          <w:spacing w:val="8"/>
          <w:kern w:val="0"/>
          <w:sz w:val="24"/>
          <w:szCs w:val="24"/>
          <w:shd w:val="clear" w:color="auto" w:fill="FFFFFF"/>
        </w:rPr>
        <w:t>鼓励</w:t>
      </w:r>
      <w:r>
        <w:rPr>
          <w:rFonts w:ascii="宋体" w:hAnsi="宋体" w:cs="宋体"/>
          <w:spacing w:val="8"/>
          <w:kern w:val="0"/>
          <w:sz w:val="24"/>
          <w:szCs w:val="24"/>
          <w:shd w:val="clear" w:color="auto" w:fill="FFFFFF"/>
        </w:rPr>
        <w:t>利用</w:t>
      </w:r>
      <w:r>
        <w:rPr>
          <w:rFonts w:hint="eastAsia" w:ascii="宋体" w:hAnsi="宋体" w:cs="宋体"/>
          <w:spacing w:val="8"/>
          <w:kern w:val="0"/>
          <w:sz w:val="24"/>
          <w:szCs w:val="24"/>
          <w:shd w:val="clear" w:color="auto" w:fill="FFFFFF"/>
        </w:rPr>
        <w:t>荒地、</w:t>
      </w:r>
      <w:r>
        <w:rPr>
          <w:rFonts w:ascii="宋体" w:hAnsi="宋体" w:cs="宋体"/>
          <w:spacing w:val="8"/>
          <w:kern w:val="0"/>
          <w:sz w:val="24"/>
          <w:szCs w:val="24"/>
          <w:shd w:val="clear" w:color="auto" w:fill="FFFFFF"/>
        </w:rPr>
        <w:t>荒山、</w:t>
      </w:r>
      <w:r>
        <w:rPr>
          <w:rFonts w:hint="eastAsia" w:ascii="宋体" w:hAnsi="宋体" w:cs="宋体"/>
          <w:spacing w:val="8"/>
          <w:kern w:val="0"/>
          <w:sz w:val="24"/>
          <w:szCs w:val="24"/>
          <w:shd w:val="clear" w:color="auto" w:fill="FFFFFF"/>
        </w:rPr>
        <w:t>荒坡、</w:t>
      </w:r>
      <w:r>
        <w:rPr>
          <w:rFonts w:ascii="宋体" w:hAnsi="宋体" w:cs="宋体"/>
          <w:spacing w:val="8"/>
          <w:kern w:val="0"/>
          <w:sz w:val="24"/>
          <w:szCs w:val="24"/>
          <w:shd w:val="clear" w:color="auto" w:fill="FFFFFF"/>
        </w:rPr>
        <w:t>荒沟、荒丘、荒滩、废弃矿山、荒废厂区等</w:t>
      </w:r>
      <w:r>
        <w:rPr>
          <w:rFonts w:hint="eastAsia" w:ascii="宋体" w:hAnsi="宋体"/>
          <w:sz w:val="24"/>
          <w:szCs w:val="24"/>
        </w:rPr>
        <w:t>进行</w:t>
      </w:r>
      <w:r>
        <w:rPr>
          <w:rFonts w:ascii="宋体" w:hAnsi="宋体"/>
          <w:sz w:val="24"/>
          <w:szCs w:val="24"/>
        </w:rPr>
        <w:t>文化旅游</w:t>
      </w:r>
      <w:r>
        <w:rPr>
          <w:rFonts w:hint="eastAsia" w:ascii="宋体" w:hAnsi="宋体"/>
          <w:sz w:val="24"/>
          <w:szCs w:val="24"/>
        </w:rPr>
        <w:t>开发</w:t>
      </w:r>
      <w:r>
        <w:rPr>
          <w:rFonts w:ascii="宋体" w:hAnsi="宋体"/>
          <w:sz w:val="24"/>
          <w:szCs w:val="24"/>
        </w:rPr>
        <w:t>。</w:t>
      </w:r>
    </w:p>
    <w:p>
      <w:pPr>
        <w:pStyle w:val="8"/>
        <w:shd w:val="clear" w:color="auto" w:fill="FFFFFF"/>
        <w:spacing w:before="0" w:beforeAutospacing="0" w:after="0" w:afterAutospacing="0" w:line="276" w:lineRule="auto"/>
        <w:ind w:firstLine="480"/>
        <w:jc w:val="both"/>
        <w:rPr>
          <w:rFonts w:cs="Times New Roman"/>
        </w:rPr>
      </w:pPr>
      <w:r>
        <w:rPr>
          <w:rFonts w:hint="eastAsia"/>
          <w:b/>
        </w:rPr>
        <w:t>第二十条【人才队伍】</w:t>
      </w:r>
      <w:r>
        <w:rPr>
          <w:rFonts w:hint="eastAsia"/>
        </w:rPr>
        <w:t>市、县（市、区）人民政府应当制定政策措施，</w:t>
      </w:r>
      <w:r>
        <w:rPr>
          <w:rFonts w:hint="eastAsia" w:cs="Times New Roman"/>
        </w:rPr>
        <w:t>建立健全文化旅游高层次人才培养、引进、奖评工作机制，</w:t>
      </w:r>
      <w:r>
        <w:rPr>
          <w:rFonts w:hint="eastAsia"/>
        </w:rPr>
        <w:t>提升文化旅游从业人员综合素养，建设</w:t>
      </w:r>
      <w:r>
        <w:rPr>
          <w:rFonts w:hint="eastAsia" w:cs="Times New Roman"/>
        </w:rPr>
        <w:t>高素质文化旅游人才队伍。</w:t>
      </w:r>
    </w:p>
    <w:p>
      <w:pPr>
        <w:pStyle w:val="8"/>
        <w:shd w:val="clear" w:color="auto" w:fill="FFFFFF"/>
        <w:spacing w:before="0" w:beforeAutospacing="0" w:after="0" w:afterAutospacing="0" w:line="276" w:lineRule="auto"/>
        <w:ind w:firstLine="481" w:firstLineChars="200"/>
        <w:jc w:val="both"/>
      </w:pPr>
      <w:r>
        <w:rPr>
          <w:rFonts w:hint="eastAsia"/>
          <w:b/>
        </w:rPr>
        <w:t>第二十一条【文旅融合】</w:t>
      </w:r>
      <w:r>
        <w:rPr>
          <w:rFonts w:hint="eastAsia"/>
        </w:rPr>
        <w:t>市、县（市、区）人民政府应当组织发掘本地旅游资源的文化内涵，</w:t>
      </w:r>
      <w:r>
        <w:rPr>
          <w:rFonts w:hint="eastAsia" w:cs="Times New Roman"/>
        </w:rPr>
        <w:t>推进旅游与特色产业深度融合，</w:t>
      </w:r>
      <w:r>
        <w:rPr>
          <w:rFonts w:hint="eastAsia"/>
        </w:rPr>
        <w:t>扶持开发泉州</w:t>
      </w:r>
      <w:r>
        <w:rPr>
          <w:rFonts w:hint="eastAsia" w:cs="Times New Roman"/>
        </w:rPr>
        <w:t>时尚工艺、滨海雕艺、茶文化、香文化、瓷文化、石文化等</w:t>
      </w:r>
      <w:r>
        <w:rPr>
          <w:rFonts w:hint="eastAsia"/>
        </w:rPr>
        <w:t>具有地方特色和文化品质的品牌文化旅游产品。</w:t>
      </w:r>
    </w:p>
    <w:p>
      <w:pPr>
        <w:spacing w:line="276" w:lineRule="auto"/>
        <w:ind w:firstLine="481" w:firstLineChars="200"/>
        <w:textAlignment w:val="baseline"/>
        <w:rPr>
          <w:rFonts w:ascii="宋体" w:hAnsi="宋体" w:cs="Times New Roman"/>
          <w:sz w:val="24"/>
          <w:szCs w:val="24"/>
        </w:rPr>
      </w:pPr>
      <w:r>
        <w:rPr>
          <w:rFonts w:hint="eastAsia" w:ascii="宋体" w:hAnsi="宋体"/>
          <w:b/>
          <w:sz w:val="24"/>
          <w:szCs w:val="24"/>
        </w:rPr>
        <w:t>第二十二条【科技创新】</w:t>
      </w:r>
      <w:r>
        <w:rPr>
          <w:rFonts w:ascii="宋体" w:hAnsi="宋体"/>
          <w:spacing w:val="8"/>
          <w:sz w:val="24"/>
          <w:szCs w:val="24"/>
          <w:shd w:val="clear" w:color="auto" w:fill="FFFFFF"/>
        </w:rPr>
        <w:t>市、县（市、区）人民政府应当</w:t>
      </w:r>
      <w:r>
        <w:rPr>
          <w:rFonts w:hint="eastAsia" w:ascii="宋体" w:hAnsi="宋体"/>
          <w:spacing w:val="8"/>
          <w:sz w:val="24"/>
          <w:szCs w:val="24"/>
          <w:shd w:val="clear" w:color="auto" w:fill="FFFFFF"/>
        </w:rPr>
        <w:t>加快</w:t>
      </w:r>
      <w:r>
        <w:rPr>
          <w:rFonts w:hint="eastAsia" w:ascii="宋体" w:hAnsi="宋体" w:cs="Times New Roman"/>
          <w:sz w:val="24"/>
          <w:szCs w:val="24"/>
        </w:rPr>
        <w:t>文化旅游与新科技深度融合，推进文化旅游企业、文化旅游业态和文化旅游消费理念创新，推动文化旅游产业结构和文化旅游数字化治理水平优化升级。</w:t>
      </w:r>
    </w:p>
    <w:p>
      <w:pPr>
        <w:pStyle w:val="8"/>
        <w:spacing w:before="0" w:beforeAutospacing="0" w:after="0" w:afterAutospacing="0" w:line="276" w:lineRule="auto"/>
        <w:ind w:firstLine="480" w:firstLineChars="200"/>
        <w:jc w:val="both"/>
      </w:pPr>
      <w:r>
        <w:rPr>
          <w:rFonts w:hint="eastAsia"/>
        </w:rPr>
        <w:t>鼓励文化旅游</w:t>
      </w:r>
      <w:r>
        <w:t>企业</w:t>
      </w:r>
      <w:r>
        <w:rPr>
          <w:rFonts w:hint="eastAsia"/>
        </w:rPr>
        <w:t>和经营者</w:t>
      </w:r>
      <w:r>
        <w:t>利用大数据、云计算、物联网、人工智能</w:t>
      </w:r>
      <w:r>
        <w:rPr>
          <w:rFonts w:hint="eastAsia"/>
        </w:rPr>
        <w:t>、</w:t>
      </w:r>
      <w:r>
        <w:rPr>
          <w:rFonts w:cs="Times New Roman"/>
        </w:rPr>
        <w:t>5G</w:t>
      </w:r>
      <w:r>
        <w:t>等新技术，</w:t>
      </w:r>
      <w:r>
        <w:rPr>
          <w:rFonts w:hint="eastAsia" w:cs="Times New Roman"/>
        </w:rPr>
        <w:t>重构文化旅游产品供给和需求基础，</w:t>
      </w:r>
      <w:r>
        <w:t>提高文化旅游产品和服务的品质。</w:t>
      </w:r>
    </w:p>
    <w:p>
      <w:pPr>
        <w:pStyle w:val="8"/>
        <w:spacing w:before="0" w:beforeAutospacing="0" w:after="0" w:afterAutospacing="0" w:line="276" w:lineRule="auto"/>
        <w:jc w:val="both"/>
      </w:pPr>
      <w:r>
        <w:t>　　</w:t>
      </w:r>
      <w:r>
        <w:rPr>
          <w:rFonts w:hint="eastAsia"/>
        </w:rPr>
        <w:t>鼓励</w:t>
      </w:r>
      <w:r>
        <w:t>企业</w:t>
      </w:r>
      <w:r>
        <w:rPr>
          <w:rFonts w:hint="eastAsia"/>
        </w:rPr>
        <w:t>和经营者</w:t>
      </w:r>
      <w:r>
        <w:t>将文化旅游项目与网络视频平台、网络购物平台、网络信息平台等相结合，拓展线上文化旅游消费新模式。</w:t>
      </w:r>
    </w:p>
    <w:p>
      <w:pPr>
        <w:spacing w:line="276" w:lineRule="auto"/>
        <w:ind w:firstLine="481" w:firstLineChars="200"/>
        <w:rPr>
          <w:rFonts w:ascii="宋体" w:hAnsi="宋体"/>
          <w:sz w:val="24"/>
          <w:szCs w:val="24"/>
        </w:rPr>
      </w:pPr>
      <w:r>
        <w:rPr>
          <w:rFonts w:hint="eastAsia" w:ascii="宋体" w:hAnsi="宋体" w:cs="Times New Roman"/>
          <w:b/>
          <w:sz w:val="24"/>
          <w:szCs w:val="24"/>
        </w:rPr>
        <w:t>第二十三条【产业创新】</w:t>
      </w:r>
      <w:r>
        <w:rPr>
          <w:rFonts w:hint="eastAsia" w:ascii="宋体" w:hAnsi="宋体"/>
          <w:sz w:val="24"/>
          <w:szCs w:val="24"/>
        </w:rPr>
        <w:t>市、县（市、区）人民政府</w:t>
      </w:r>
      <w:bookmarkEnd w:id="0"/>
      <w:bookmarkEnd w:id="1"/>
      <w:r>
        <w:rPr>
          <w:rFonts w:hint="eastAsia" w:ascii="宋体" w:hAnsi="宋体"/>
          <w:sz w:val="24"/>
          <w:szCs w:val="24"/>
        </w:rPr>
        <w:t>应当加快</w:t>
      </w:r>
      <w:r>
        <w:rPr>
          <w:rFonts w:hint="eastAsia" w:ascii="宋体" w:hAnsi="宋体" w:cs="Times New Roman"/>
          <w:sz w:val="24"/>
          <w:szCs w:val="24"/>
        </w:rPr>
        <w:t>文化创意设计产业融合，促进工艺美术、广播影视、</w:t>
      </w:r>
      <w:r>
        <w:rPr>
          <w:rFonts w:hint="eastAsia" w:ascii="宋体" w:hAnsi="宋体"/>
          <w:sz w:val="24"/>
          <w:szCs w:val="24"/>
        </w:rPr>
        <w:t>演艺娱乐和动漫游戏等产业创新升级，</w:t>
      </w:r>
      <w:r>
        <w:rPr>
          <w:rFonts w:hint="eastAsia" w:ascii="宋体" w:hAnsi="宋体" w:cs="Times New Roman"/>
          <w:sz w:val="24"/>
          <w:szCs w:val="24"/>
        </w:rPr>
        <w:t>开发文化旅游产品，</w:t>
      </w:r>
      <w:r>
        <w:rPr>
          <w:rFonts w:hint="eastAsia" w:ascii="宋体" w:hAnsi="宋体"/>
          <w:sz w:val="24"/>
          <w:szCs w:val="24"/>
        </w:rPr>
        <w:t>为旅游者提供科普、文化展示、工艺演示、产品体验、休闲活动等综合配套服务。</w:t>
      </w:r>
    </w:p>
    <w:p>
      <w:pPr>
        <w:widowControl/>
        <w:spacing w:line="276" w:lineRule="auto"/>
        <w:ind w:firstLine="481" w:firstLineChars="200"/>
        <w:rPr>
          <w:rFonts w:ascii="宋体" w:hAnsi="宋体" w:cs="宋体"/>
          <w:kern w:val="0"/>
          <w:sz w:val="24"/>
          <w:szCs w:val="24"/>
        </w:rPr>
      </w:pPr>
      <w:r>
        <w:rPr>
          <w:rFonts w:hint="eastAsia" w:ascii="宋体" w:hAnsi="宋体" w:cs="Times New Roman"/>
          <w:b/>
          <w:sz w:val="24"/>
          <w:szCs w:val="24"/>
        </w:rPr>
        <w:t>第二十四条【文创产品】</w:t>
      </w:r>
      <w:r>
        <w:rPr>
          <w:rFonts w:ascii="宋体" w:hAnsi="宋体" w:cs="宋体"/>
          <w:spacing w:val="8"/>
          <w:kern w:val="0"/>
          <w:sz w:val="24"/>
          <w:szCs w:val="24"/>
          <w:shd w:val="clear" w:color="auto" w:fill="FFFFFF"/>
        </w:rPr>
        <w:t>鼓励和支持利用</w:t>
      </w:r>
      <w:r>
        <w:rPr>
          <w:rFonts w:hint="eastAsia" w:ascii="宋体" w:hAnsi="宋体" w:cs="宋体"/>
          <w:spacing w:val="8"/>
          <w:kern w:val="0"/>
          <w:sz w:val="24"/>
          <w:szCs w:val="24"/>
          <w:shd w:val="clear" w:color="auto" w:fill="FFFFFF"/>
        </w:rPr>
        <w:t>闽南</w:t>
      </w:r>
      <w:r>
        <w:rPr>
          <w:rFonts w:ascii="宋体" w:hAnsi="宋体" w:cs="宋体"/>
          <w:spacing w:val="8"/>
          <w:kern w:val="0"/>
          <w:sz w:val="24"/>
          <w:szCs w:val="24"/>
          <w:shd w:val="clear" w:color="auto" w:fill="FFFFFF"/>
        </w:rPr>
        <w:t>优秀传统文化资源，开发具有时尚性、实用性、便携性的文化创意产品，提升旅游商品的品牌效应和文化内涵。</w:t>
      </w:r>
    </w:p>
    <w:p>
      <w:pPr>
        <w:spacing w:line="276" w:lineRule="auto"/>
        <w:ind w:firstLine="480" w:firstLineChars="200"/>
        <w:rPr>
          <w:rFonts w:ascii="宋体" w:hAnsi="宋体"/>
          <w:sz w:val="24"/>
          <w:szCs w:val="24"/>
        </w:rPr>
      </w:pPr>
      <w:r>
        <w:rPr>
          <w:rFonts w:hint="eastAsia" w:ascii="宋体" w:hAnsi="宋体"/>
          <w:sz w:val="24"/>
          <w:szCs w:val="24"/>
        </w:rPr>
        <w:t>鼓励和</w:t>
      </w:r>
      <w:r>
        <w:rPr>
          <w:rFonts w:ascii="宋体" w:hAnsi="宋体"/>
          <w:sz w:val="24"/>
          <w:szCs w:val="24"/>
        </w:rPr>
        <w:t>支持文化文物单位具备条件的专业技术人员，经所在单位同意</w:t>
      </w:r>
      <w:r>
        <w:rPr>
          <w:rFonts w:hint="eastAsia" w:ascii="宋体" w:hAnsi="宋体"/>
          <w:sz w:val="24"/>
          <w:szCs w:val="24"/>
        </w:rPr>
        <w:t>，</w:t>
      </w:r>
      <w:r>
        <w:rPr>
          <w:rFonts w:ascii="宋体" w:hAnsi="宋体"/>
          <w:sz w:val="24"/>
          <w:szCs w:val="24"/>
        </w:rPr>
        <w:t>到相关文化旅游企业兼职从事文化旅游创意产品开发。</w:t>
      </w:r>
    </w:p>
    <w:p>
      <w:pPr>
        <w:spacing w:line="276" w:lineRule="auto"/>
        <w:ind w:firstLine="481" w:firstLineChars="200"/>
        <w:rPr>
          <w:rFonts w:ascii="宋体" w:hAnsi="宋体" w:cs="Times New Roman"/>
          <w:sz w:val="24"/>
          <w:szCs w:val="24"/>
        </w:rPr>
      </w:pPr>
      <w:r>
        <w:rPr>
          <w:rFonts w:hint="eastAsia" w:ascii="宋体" w:hAnsi="宋体" w:cs="宋体"/>
          <w:b/>
          <w:kern w:val="0"/>
          <w:sz w:val="24"/>
          <w:szCs w:val="24"/>
        </w:rPr>
        <w:t>第二十五条【工业旅游】</w:t>
      </w:r>
      <w:r>
        <w:rPr>
          <w:rFonts w:hint="eastAsia" w:ascii="宋体" w:hAnsi="宋体"/>
          <w:sz w:val="24"/>
          <w:szCs w:val="24"/>
        </w:rPr>
        <w:t>市、县（市、区）人民政府应当发挥泉州制造业的优势，</w:t>
      </w:r>
      <w:r>
        <w:rPr>
          <w:rFonts w:hint="eastAsia" w:ascii="宋体" w:hAnsi="宋体" w:cs="Times New Roman"/>
          <w:sz w:val="24"/>
          <w:szCs w:val="24"/>
        </w:rPr>
        <w:t>将鞋服、陶瓷、茶、老醋、香、雕艺、石材、木雕等特色工业与城市商贸、文创、会展、节庆相结合，发展工业文化旅游产品。</w:t>
      </w:r>
    </w:p>
    <w:p>
      <w:pPr>
        <w:spacing w:line="276" w:lineRule="auto"/>
        <w:ind w:firstLine="480" w:firstLineChars="200"/>
        <w:rPr>
          <w:rFonts w:ascii="宋体" w:hAnsi="宋体" w:cs="Times New Roman"/>
          <w:sz w:val="24"/>
          <w:szCs w:val="24"/>
        </w:rPr>
      </w:pPr>
      <w:r>
        <w:rPr>
          <w:rFonts w:hint="eastAsia" w:ascii="宋体" w:hAnsi="宋体" w:cs="Times New Roman"/>
          <w:sz w:val="24"/>
          <w:szCs w:val="24"/>
        </w:rPr>
        <w:t>鼓励工业企业深度挖掘自身文化内涵，在从建筑设计到厂房整体格局、从生产营销到品牌形象等融入文化旅游元素，策划旅游精品线路，发展金牌观光工厂、工业旅游示范基地。</w:t>
      </w:r>
      <w:r>
        <w:rPr>
          <w:rFonts w:ascii="宋体" w:hAnsi="宋体" w:cs="Times New Roman"/>
          <w:sz w:val="24"/>
          <w:szCs w:val="24"/>
        </w:rPr>
        <w:t xml:space="preserve"> </w:t>
      </w:r>
    </w:p>
    <w:p>
      <w:pPr>
        <w:widowControl/>
        <w:spacing w:line="276" w:lineRule="auto"/>
        <w:ind w:firstLine="481" w:firstLineChars="200"/>
        <w:rPr>
          <w:rFonts w:ascii="宋体" w:hAnsi="宋体"/>
          <w:sz w:val="24"/>
          <w:szCs w:val="24"/>
        </w:rPr>
      </w:pPr>
      <w:r>
        <w:rPr>
          <w:rFonts w:hint="eastAsia" w:ascii="宋体" w:hAnsi="宋体" w:cs="宋体"/>
          <w:b/>
          <w:kern w:val="0"/>
          <w:sz w:val="24"/>
          <w:szCs w:val="24"/>
        </w:rPr>
        <w:t>第二十六条【滨海旅游】</w:t>
      </w:r>
      <w:r>
        <w:rPr>
          <w:rFonts w:hint="eastAsia" w:ascii="宋体" w:hAnsi="宋体"/>
          <w:sz w:val="24"/>
          <w:szCs w:val="24"/>
        </w:rPr>
        <w:t>市、县（市、区）人民政府应当</w:t>
      </w:r>
      <w:r>
        <w:rPr>
          <w:rFonts w:ascii="宋体" w:hAnsi="宋体"/>
          <w:sz w:val="24"/>
          <w:szCs w:val="24"/>
        </w:rPr>
        <w:t>发挥山海景观优美、文化内涵深厚、惠女风情独特、商贸资源突出和著名侨乡等优势的叠加效应，</w:t>
      </w:r>
      <w:r>
        <w:rPr>
          <w:rFonts w:hint="eastAsia" w:ascii="宋体" w:hAnsi="宋体"/>
          <w:sz w:val="24"/>
          <w:szCs w:val="24"/>
        </w:rPr>
        <w:t>推进</w:t>
      </w:r>
      <w:r>
        <w:rPr>
          <w:rFonts w:ascii="宋体" w:hAnsi="宋体"/>
          <w:sz w:val="24"/>
          <w:szCs w:val="24"/>
        </w:rPr>
        <w:t>文化旅游项目</w:t>
      </w:r>
      <w:r>
        <w:rPr>
          <w:rFonts w:hint="eastAsia" w:ascii="宋体" w:hAnsi="宋体"/>
          <w:sz w:val="24"/>
          <w:szCs w:val="24"/>
        </w:rPr>
        <w:t>、文化旅游度假区、滨海运动俱乐部和海洋运动基地建设，生成蓝色滨海度假文化旅游产品。</w:t>
      </w:r>
    </w:p>
    <w:p>
      <w:pPr>
        <w:pStyle w:val="8"/>
        <w:shd w:val="clear" w:color="auto" w:fill="FFFFFF"/>
        <w:spacing w:before="0" w:beforeAutospacing="0" w:after="0" w:afterAutospacing="0" w:line="276" w:lineRule="auto"/>
        <w:ind w:firstLine="481" w:firstLineChars="200"/>
        <w:jc w:val="both"/>
        <w:rPr>
          <w:b/>
          <w:spacing w:val="8"/>
          <w:shd w:val="clear" w:color="auto" w:fill="FFFFFF"/>
        </w:rPr>
      </w:pPr>
      <w:r>
        <w:rPr>
          <w:rFonts w:hint="eastAsia"/>
          <w:b/>
        </w:rPr>
        <w:t>第二十七条【休闲旅游】</w:t>
      </w:r>
      <w:r>
        <w:rPr>
          <w:rFonts w:hint="eastAsia"/>
        </w:rPr>
        <w:t>市、县（市、区）人民政府应当积极推进文化旅游休闲度假体系建设，创建国家级、省级文化旅游度假区，发展特色休闲文化旅游产品，推动落实带薪年休假、错峰休假制度，为职工文化旅游休闲创造条件。</w:t>
      </w:r>
    </w:p>
    <w:p>
      <w:pPr>
        <w:widowControl/>
        <w:spacing w:line="276" w:lineRule="auto"/>
        <w:ind w:firstLine="481" w:firstLineChars="200"/>
        <w:rPr>
          <w:rFonts w:ascii="宋体" w:hAnsi="宋体" w:cs="Times New Roman"/>
          <w:sz w:val="24"/>
          <w:szCs w:val="24"/>
        </w:rPr>
      </w:pPr>
      <w:r>
        <w:rPr>
          <w:rFonts w:hint="eastAsia" w:ascii="宋体" w:hAnsi="宋体" w:cs="宋体"/>
          <w:b/>
          <w:kern w:val="0"/>
          <w:sz w:val="24"/>
          <w:szCs w:val="24"/>
        </w:rPr>
        <w:t>第二十八条【乡村旅游】</w:t>
      </w:r>
      <w:r>
        <w:rPr>
          <w:rFonts w:hint="eastAsia" w:ascii="宋体" w:hAnsi="宋体"/>
          <w:sz w:val="24"/>
          <w:szCs w:val="24"/>
        </w:rPr>
        <w:t>市、县（市、区）人民政府</w:t>
      </w:r>
      <w:r>
        <w:rPr>
          <w:rFonts w:hint="eastAsia" w:ascii="宋体" w:hAnsi="宋体" w:cs="宋体"/>
          <w:kern w:val="0"/>
          <w:sz w:val="24"/>
          <w:szCs w:val="24"/>
        </w:rPr>
        <w:t>应当将</w:t>
      </w:r>
      <w:r>
        <w:rPr>
          <w:rFonts w:hint="eastAsia" w:ascii="宋体" w:hAnsi="宋体" w:cs="Times New Roman"/>
          <w:sz w:val="24"/>
          <w:szCs w:val="24"/>
        </w:rPr>
        <w:t>自然生态、休闲农业与特色古厝、民俗文化、活态“非遗”、特色美食等融合发展，开发品质观光、山地运动、森林康养、温泉度假、中医药养生、人文探索、自然教育等特色乡村文化旅游产品，构建乡村文化旅游品牌体系。</w:t>
      </w:r>
    </w:p>
    <w:p>
      <w:pPr>
        <w:spacing w:line="276" w:lineRule="auto"/>
        <w:ind w:firstLine="481" w:firstLineChars="200"/>
        <w:rPr>
          <w:rFonts w:ascii="宋体" w:hAnsi="宋体"/>
          <w:sz w:val="24"/>
          <w:szCs w:val="24"/>
        </w:rPr>
      </w:pPr>
      <w:r>
        <w:rPr>
          <w:rFonts w:hint="eastAsia" w:ascii="宋体" w:hAnsi="宋体" w:cs="宋体"/>
          <w:b/>
          <w:kern w:val="0"/>
          <w:sz w:val="24"/>
          <w:szCs w:val="24"/>
        </w:rPr>
        <w:t>第二十九条【会展旅游】</w:t>
      </w:r>
      <w:r>
        <w:rPr>
          <w:rFonts w:hint="eastAsia" w:ascii="宋体" w:hAnsi="宋体"/>
          <w:sz w:val="24"/>
          <w:szCs w:val="24"/>
        </w:rPr>
        <w:t>市、县（市、区）人民政府</w:t>
      </w:r>
      <w:r>
        <w:rPr>
          <w:rFonts w:hint="eastAsia" w:ascii="宋体" w:hAnsi="宋体" w:cs="宋体"/>
          <w:kern w:val="0"/>
          <w:sz w:val="24"/>
          <w:szCs w:val="24"/>
        </w:rPr>
        <w:t>应当将会展与</w:t>
      </w:r>
      <w:r>
        <w:rPr>
          <w:rFonts w:ascii="宋体" w:hAnsi="宋体"/>
          <w:sz w:val="24"/>
          <w:szCs w:val="24"/>
        </w:rPr>
        <w:t>生态、人文及气候条件相融合，制定奖励和补助政策措施</w:t>
      </w:r>
      <w:r>
        <w:rPr>
          <w:rFonts w:hint="eastAsia" w:ascii="宋体" w:hAnsi="宋体"/>
          <w:sz w:val="24"/>
          <w:szCs w:val="24"/>
        </w:rPr>
        <w:t>，引进、举办具有国际影响力的品牌会展，促进发展会展文化旅游。</w:t>
      </w:r>
    </w:p>
    <w:p>
      <w:pPr>
        <w:spacing w:line="276" w:lineRule="auto"/>
        <w:ind w:firstLine="481" w:firstLineChars="200"/>
        <w:rPr>
          <w:rFonts w:ascii="宋体" w:hAnsi="宋体" w:cs="Times New Roman"/>
          <w:sz w:val="24"/>
          <w:szCs w:val="24"/>
        </w:rPr>
      </w:pPr>
      <w:r>
        <w:rPr>
          <w:rFonts w:hint="eastAsia" w:ascii="宋体" w:hAnsi="宋体" w:cs="宋体"/>
          <w:b/>
          <w:kern w:val="0"/>
          <w:sz w:val="24"/>
          <w:szCs w:val="24"/>
        </w:rPr>
        <w:t>第三十条【体育旅游】</w:t>
      </w:r>
      <w:r>
        <w:rPr>
          <w:rFonts w:hint="eastAsia" w:ascii="宋体" w:hAnsi="宋体"/>
          <w:sz w:val="24"/>
          <w:szCs w:val="24"/>
        </w:rPr>
        <w:t>市、县（市、区）人民政府</w:t>
      </w:r>
      <w:r>
        <w:rPr>
          <w:rFonts w:hint="eastAsia" w:ascii="宋体" w:hAnsi="宋体" w:cs="宋体"/>
          <w:kern w:val="0"/>
          <w:sz w:val="24"/>
          <w:szCs w:val="24"/>
        </w:rPr>
        <w:t>应当</w:t>
      </w:r>
      <w:r>
        <w:rPr>
          <w:rFonts w:ascii="宋体" w:hAnsi="宋体"/>
          <w:sz w:val="24"/>
          <w:szCs w:val="24"/>
        </w:rPr>
        <w:t>发挥泉州体育用品品牌优势，</w:t>
      </w:r>
      <w:r>
        <w:rPr>
          <w:rFonts w:hint="eastAsia" w:ascii="宋体" w:hAnsi="宋体" w:cs="Times New Roman"/>
          <w:sz w:val="24"/>
          <w:szCs w:val="24"/>
        </w:rPr>
        <w:t>创新体育文化旅游产品，打造体育文化旅游目的地和精品线路，推动运动休闲特色小镇、体育文化旅游示范基地建设，引导规范航空运动、马拉松、自行车、徒步</w:t>
      </w:r>
      <w:r>
        <w:rPr>
          <w:rFonts w:ascii="宋体" w:hAnsi="宋体"/>
          <w:sz w:val="24"/>
          <w:szCs w:val="24"/>
        </w:rPr>
        <w:t>、沙滩排球</w:t>
      </w:r>
      <w:r>
        <w:rPr>
          <w:rFonts w:hint="eastAsia" w:ascii="宋体" w:hAnsi="宋体" w:cs="Times New Roman"/>
          <w:sz w:val="24"/>
          <w:szCs w:val="24"/>
        </w:rPr>
        <w:t>等体育运动大众化、产业化发展。</w:t>
      </w:r>
    </w:p>
    <w:p>
      <w:pPr>
        <w:spacing w:line="276" w:lineRule="auto"/>
        <w:ind w:firstLine="481" w:firstLineChars="200"/>
        <w:rPr>
          <w:rFonts w:ascii="宋体" w:hAnsi="宋体" w:cs="宋体"/>
          <w:b/>
          <w:kern w:val="0"/>
          <w:sz w:val="24"/>
          <w:szCs w:val="24"/>
        </w:rPr>
      </w:pPr>
      <w:r>
        <w:rPr>
          <w:rFonts w:hint="eastAsia" w:ascii="宋体" w:hAnsi="宋体" w:cs="宋体"/>
          <w:b/>
          <w:kern w:val="0"/>
          <w:sz w:val="24"/>
          <w:szCs w:val="24"/>
        </w:rPr>
        <w:t>第三十一条【红色旅游】</w:t>
      </w:r>
      <w:r>
        <w:rPr>
          <w:rFonts w:hint="eastAsia"/>
          <w:sz w:val="24"/>
          <w:szCs w:val="24"/>
        </w:rPr>
        <w:t>市、县（市、区）人民政府应当鼓励支持</w:t>
      </w:r>
      <w:r>
        <w:rPr>
          <w:rFonts w:ascii="宋体" w:hAnsi="宋体"/>
          <w:sz w:val="24"/>
          <w:szCs w:val="24"/>
        </w:rPr>
        <w:t>依托红色资源，应用现代科技手段，丰富红色文化旅游教育场景、形式和内容，推广红色文化旅游精品线路。</w:t>
      </w:r>
    </w:p>
    <w:p>
      <w:pPr>
        <w:spacing w:line="276" w:lineRule="auto"/>
        <w:ind w:firstLine="481" w:firstLineChars="200"/>
        <w:rPr>
          <w:rFonts w:ascii="宋体" w:hAnsi="宋体"/>
          <w:sz w:val="24"/>
          <w:szCs w:val="24"/>
        </w:rPr>
      </w:pPr>
      <w:r>
        <w:rPr>
          <w:rFonts w:hint="eastAsia" w:ascii="宋体" w:hAnsi="宋体" w:cs="宋体"/>
          <w:b/>
          <w:kern w:val="0"/>
          <w:sz w:val="24"/>
          <w:szCs w:val="24"/>
        </w:rPr>
        <w:t>第三十二条【研学旅游】</w:t>
      </w:r>
      <w:r>
        <w:rPr>
          <w:rFonts w:hint="eastAsia" w:ascii="宋体" w:hAnsi="宋体"/>
          <w:sz w:val="24"/>
          <w:szCs w:val="24"/>
        </w:rPr>
        <w:t>市、县（市、区）人民政府</w:t>
      </w:r>
      <w:r>
        <w:rPr>
          <w:rFonts w:hint="eastAsia" w:ascii="宋体" w:hAnsi="宋体" w:cs="宋体"/>
          <w:kern w:val="0"/>
          <w:sz w:val="24"/>
          <w:szCs w:val="24"/>
        </w:rPr>
        <w:t>应当</w:t>
      </w:r>
      <w:r>
        <w:rPr>
          <w:rFonts w:hint="eastAsia" w:ascii="宋体" w:hAnsi="宋体"/>
          <w:sz w:val="24"/>
          <w:szCs w:val="24"/>
        </w:rPr>
        <w:t>发展研学文化旅行，</w:t>
      </w:r>
      <w:r>
        <w:rPr>
          <w:rFonts w:ascii="宋体" w:hAnsi="宋体"/>
          <w:sz w:val="24"/>
          <w:szCs w:val="24"/>
        </w:rPr>
        <w:t>将研学活动纳入学校教育教学计划</w:t>
      </w:r>
      <w:r>
        <w:rPr>
          <w:rFonts w:hint="eastAsia" w:ascii="宋体" w:hAnsi="宋体"/>
          <w:sz w:val="24"/>
          <w:szCs w:val="24"/>
        </w:rPr>
        <w:t>，</w:t>
      </w:r>
      <w:r>
        <w:rPr>
          <w:rFonts w:ascii="宋体" w:hAnsi="宋体"/>
          <w:sz w:val="24"/>
          <w:szCs w:val="24"/>
        </w:rPr>
        <w:t>统筹安排中小学研学实践教育活动</w:t>
      </w:r>
      <w:r>
        <w:rPr>
          <w:rFonts w:hint="eastAsia" w:ascii="宋体" w:hAnsi="宋体"/>
          <w:sz w:val="24"/>
          <w:szCs w:val="24"/>
        </w:rPr>
        <w:t>。机场、车站、码头、景区、高等院校、文博单位、科研机构、文化遗产地、非物质文化遗产展示场所等要为研学文化旅行提供优惠或者便利服务。</w:t>
      </w:r>
    </w:p>
    <w:p>
      <w:pPr>
        <w:spacing w:line="276" w:lineRule="auto"/>
        <w:ind w:firstLine="481" w:firstLineChars="200"/>
        <w:rPr>
          <w:rFonts w:ascii="宋体" w:hAnsi="宋体" w:cs="Times New Roman"/>
          <w:sz w:val="24"/>
          <w:szCs w:val="24"/>
        </w:rPr>
      </w:pPr>
      <w:r>
        <w:rPr>
          <w:rFonts w:hint="eastAsia" w:ascii="宋体" w:hAnsi="宋体" w:cs="宋体"/>
          <w:b/>
          <w:kern w:val="0"/>
          <w:sz w:val="24"/>
          <w:szCs w:val="24"/>
        </w:rPr>
        <w:t>第三十三条【夜间旅游】</w:t>
      </w:r>
      <w:r>
        <w:rPr>
          <w:rFonts w:hint="eastAsia" w:ascii="宋体" w:hAnsi="宋体"/>
          <w:sz w:val="24"/>
          <w:szCs w:val="24"/>
        </w:rPr>
        <w:t>鼓励</w:t>
      </w:r>
      <w:r>
        <w:rPr>
          <w:rFonts w:hint="eastAsia" w:ascii="宋体" w:hAnsi="宋体" w:cs="Times New Roman"/>
          <w:sz w:val="24"/>
          <w:szCs w:val="24"/>
        </w:rPr>
        <w:t>观光游憩、文化体验、特色餐饮、时尚购物、网红经济、旅游演艺、康体休闲等融合发展，开发夜间文化旅游产品，培育夜间文化旅游消费业态和集聚区，</w:t>
      </w:r>
      <w:r>
        <w:rPr>
          <w:rFonts w:ascii="宋体" w:hAnsi="宋体"/>
          <w:sz w:val="24"/>
          <w:szCs w:val="24"/>
        </w:rPr>
        <w:t>增加步行街文化旅游消费元素，增设夜间临时停车场和公交线路班次</w:t>
      </w:r>
      <w:r>
        <w:rPr>
          <w:rFonts w:hint="eastAsia" w:ascii="宋体" w:hAnsi="宋体"/>
          <w:sz w:val="24"/>
          <w:szCs w:val="24"/>
        </w:rPr>
        <w:t>，发展夜间文化旅游经济。</w:t>
      </w:r>
    </w:p>
    <w:p>
      <w:pPr>
        <w:pStyle w:val="8"/>
        <w:shd w:val="clear" w:color="auto" w:fill="FFFFFF"/>
        <w:spacing w:before="0" w:beforeAutospacing="0" w:after="0" w:afterAutospacing="0" w:line="276" w:lineRule="auto"/>
        <w:ind w:firstLine="481" w:firstLineChars="200"/>
        <w:jc w:val="both"/>
        <w:rPr>
          <w:b/>
        </w:rPr>
      </w:pPr>
      <w:r>
        <w:rPr>
          <w:rFonts w:hint="eastAsia"/>
          <w:b/>
        </w:rPr>
        <w:t>第三十四条【国际交流】</w:t>
      </w:r>
      <w:r>
        <w:rPr>
          <w:rFonts w:hint="eastAsia"/>
        </w:rPr>
        <w:t>市人民政府应当拓展国际文化旅游交流合作机制，深化</w:t>
      </w:r>
      <w:r>
        <w:t>“</w:t>
      </w:r>
      <w:r>
        <w:rPr>
          <w:rFonts w:hint="eastAsia"/>
        </w:rPr>
        <w:t>一带一路</w:t>
      </w:r>
      <w:r>
        <w:t>”</w:t>
      </w:r>
      <w:r>
        <w:rPr>
          <w:rFonts w:hint="eastAsia"/>
        </w:rPr>
        <w:t>沿线城市文化旅游交流合作，赴外开展泉州文化艺术、</w:t>
      </w:r>
      <w:r>
        <w:t>“</w:t>
      </w:r>
      <w:r>
        <w:rPr>
          <w:rFonts w:hint="eastAsia"/>
        </w:rPr>
        <w:t>非遗</w:t>
      </w:r>
      <w:r>
        <w:t>”</w:t>
      </w:r>
      <w:r>
        <w:rPr>
          <w:rFonts w:hint="eastAsia"/>
        </w:rPr>
        <w:t>展示、</w:t>
      </w:r>
      <w:r>
        <w:t>“</w:t>
      </w:r>
      <w:r>
        <w:rPr>
          <w:rFonts w:hint="eastAsia"/>
        </w:rPr>
        <w:t>宋元中国</w:t>
      </w:r>
      <w:r>
        <w:t>·</w:t>
      </w:r>
      <w:r>
        <w:rPr>
          <w:rFonts w:hint="eastAsia"/>
        </w:rPr>
        <w:t>海丝泉州</w:t>
      </w:r>
      <w:r>
        <w:t>”</w:t>
      </w:r>
      <w:r>
        <w:rPr>
          <w:rFonts w:hint="eastAsia"/>
        </w:rPr>
        <w:t>文化旅游推介等活动。建立</w:t>
      </w:r>
      <w:r>
        <w:t>“</w:t>
      </w:r>
      <w:r>
        <w:rPr>
          <w:rFonts w:hint="eastAsia"/>
        </w:rPr>
        <w:t>东亚朋友圈</w:t>
      </w:r>
      <w:r>
        <w:t>”</w:t>
      </w:r>
      <w:r>
        <w:rPr>
          <w:rFonts w:hint="eastAsia"/>
        </w:rPr>
        <w:t>，建构东南亚国家</w:t>
      </w:r>
      <w:r>
        <w:t>“</w:t>
      </w:r>
      <w:r>
        <w:rPr>
          <w:rFonts w:hint="eastAsia"/>
        </w:rPr>
        <w:t>海丝</w:t>
      </w:r>
      <w:r>
        <w:t>”</w:t>
      </w:r>
      <w:r>
        <w:rPr>
          <w:rFonts w:hint="eastAsia"/>
        </w:rPr>
        <w:t>文化旅游圈，创新与友好城市的文化旅游交流活动方式，强化泉台、泉港、泉澳文化旅游合作互动机制。</w:t>
      </w:r>
    </w:p>
    <w:p>
      <w:pPr>
        <w:pStyle w:val="8"/>
        <w:shd w:val="clear" w:color="auto" w:fill="FFFFFF"/>
        <w:spacing w:before="0" w:beforeAutospacing="0" w:after="0" w:afterAutospacing="0" w:line="276" w:lineRule="auto"/>
        <w:ind w:firstLine="481" w:firstLineChars="200"/>
        <w:jc w:val="both"/>
        <w:rPr>
          <w:b/>
        </w:rPr>
      </w:pPr>
      <w:r>
        <w:rPr>
          <w:rFonts w:hint="eastAsia"/>
          <w:b/>
        </w:rPr>
        <w:t>第三十五条【国内合作】</w:t>
      </w:r>
      <w:r>
        <w:rPr>
          <w:rFonts w:hint="eastAsia"/>
        </w:rPr>
        <w:t>市人民政府应当利用好</w:t>
      </w:r>
      <w:r>
        <w:t>“</w:t>
      </w:r>
      <w:r>
        <w:rPr>
          <w:rFonts w:hint="eastAsia"/>
        </w:rPr>
        <w:t>中国海上丝绸之路旅游推广联盟</w:t>
      </w:r>
      <w:r>
        <w:t>”“</w:t>
      </w:r>
      <w:r>
        <w:rPr>
          <w:rFonts w:hint="eastAsia"/>
        </w:rPr>
        <w:t>中国世界遗产旅游推广联盟</w:t>
      </w:r>
      <w:r>
        <w:t>”</w:t>
      </w:r>
      <w:r>
        <w:rPr>
          <w:rFonts w:hint="eastAsia"/>
        </w:rPr>
        <w:t>和闽西南协同发展区、闽粤赣十三市区域合作、浙皖闽赣国家生态旅游协作区等文化旅游交流合作平台，实现资源互补、客源互送、市场共建、利益共享。</w:t>
      </w:r>
    </w:p>
    <w:p>
      <w:pPr>
        <w:widowControl/>
        <w:spacing w:line="276" w:lineRule="auto"/>
        <w:ind w:firstLine="513" w:firstLineChars="200"/>
        <w:rPr>
          <w:rFonts w:ascii="宋体" w:hAnsi="宋体" w:cs="宋体"/>
          <w:b/>
          <w:spacing w:val="8"/>
          <w:kern w:val="0"/>
          <w:sz w:val="24"/>
          <w:szCs w:val="24"/>
          <w:shd w:val="clear" w:color="auto" w:fill="FFFFFF"/>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五</w:t>
      </w:r>
      <w:r>
        <w:rPr>
          <w:rFonts w:ascii="宋体" w:hAnsi="宋体" w:cs="宋体"/>
          <w:b/>
          <w:spacing w:val="8"/>
          <w:kern w:val="0"/>
          <w:sz w:val="24"/>
          <w:szCs w:val="24"/>
          <w:shd w:val="clear" w:color="auto" w:fill="FFFFFF"/>
        </w:rPr>
        <w:t>章</w:t>
      </w:r>
      <w:r>
        <w:rPr>
          <w:rFonts w:hint="eastAsia" w:ascii="宋体" w:hAnsi="宋体" w:cs="宋体"/>
          <w:b/>
          <w:spacing w:val="8"/>
          <w:kern w:val="0"/>
          <w:sz w:val="24"/>
          <w:szCs w:val="24"/>
          <w:shd w:val="clear" w:color="auto" w:fill="FFFFFF"/>
        </w:rPr>
        <w:t xml:space="preserve"> 设施建设与服务保障</w:t>
      </w:r>
    </w:p>
    <w:p>
      <w:pPr>
        <w:pStyle w:val="8"/>
        <w:shd w:val="clear" w:color="auto" w:fill="FFFFFF"/>
        <w:spacing w:before="0" w:beforeAutospacing="0" w:after="0" w:afterAutospacing="0" w:line="276" w:lineRule="auto"/>
        <w:ind w:firstLine="481" w:firstLineChars="200"/>
        <w:jc w:val="both"/>
      </w:pPr>
      <w:r>
        <w:rPr>
          <w:rFonts w:hint="eastAsia"/>
          <w:b/>
        </w:rPr>
        <w:t>第三十六条【服务体系】</w:t>
      </w:r>
      <w:r>
        <w:rPr>
          <w:rFonts w:hint="eastAsia"/>
        </w:rPr>
        <w:t>市、县（市、区）人民政府应当完善文化旅游公共服务体系，建设旅游集散中心、游客服务中心等文化旅游基础设施，为旅游者提供文化旅游信息、交通换乘、旅游投诉、旅游救援等服务。</w:t>
      </w:r>
    </w:p>
    <w:p>
      <w:pPr>
        <w:pStyle w:val="8"/>
        <w:shd w:val="clear" w:color="auto" w:fill="FFFFFF"/>
        <w:spacing w:before="0" w:beforeAutospacing="0" w:after="0" w:afterAutospacing="0" w:line="276" w:lineRule="auto"/>
        <w:ind w:firstLine="480"/>
        <w:jc w:val="both"/>
      </w:pPr>
      <w:r>
        <w:rPr>
          <w:rFonts w:hint="eastAsia"/>
          <w:b/>
        </w:rPr>
        <w:t>第三十七条【基础设施】</w:t>
      </w:r>
      <w:r>
        <w:rPr>
          <w:rFonts w:hint="eastAsia"/>
        </w:rPr>
        <w:t>车站、机场、码头、景区、酒店等旅游者相对集中的场所，应当按照国家和省、市标准，设置和配备文化旅游咨询站点、停车场、厕所、无障碍设施、母婴设施、医疗救护设施、大件行李寄存设施、垃圾分类设施等，为旅游者提供优质公共服务。</w:t>
      </w:r>
    </w:p>
    <w:p>
      <w:pPr>
        <w:pStyle w:val="8"/>
        <w:shd w:val="clear" w:color="auto" w:fill="FFFFFF"/>
        <w:spacing w:before="0" w:beforeAutospacing="0" w:after="0" w:afterAutospacing="0" w:line="276" w:lineRule="auto"/>
        <w:ind w:firstLine="481" w:firstLineChars="200"/>
        <w:jc w:val="both"/>
      </w:pPr>
      <w:r>
        <w:rPr>
          <w:rFonts w:hint="eastAsia"/>
          <w:b/>
        </w:rPr>
        <w:t>第三十八条【交通网络】</w:t>
      </w:r>
      <w:r>
        <w:rPr>
          <w:rFonts w:hint="eastAsia"/>
        </w:rPr>
        <w:t>市、县（市、区）人民政府应当完善</w:t>
      </w:r>
      <w:r>
        <w:t>海陆空立体交通网络，增设“一带一路”沿线国家、地区的航线，</w:t>
      </w:r>
      <w:r>
        <w:rPr>
          <w:rFonts w:hint="eastAsia"/>
        </w:rPr>
        <w:t>完善通往主要景区、文化旅游特色村镇的道路交通以及周边停车场建设，</w:t>
      </w:r>
      <w:r>
        <w:t>开通4A级及以上景区公共交通文化旅游专线</w:t>
      </w:r>
      <w:r>
        <w:rPr>
          <w:rFonts w:hint="eastAsia"/>
        </w:rPr>
        <w:t>，保障</w:t>
      </w:r>
      <w:r>
        <w:t>机场、车站、码头到主要景区公共交通衔接。</w:t>
      </w:r>
      <w:r>
        <w:rPr>
          <w:rFonts w:hint="eastAsia"/>
        </w:rPr>
        <w:t>　　</w:t>
      </w:r>
    </w:p>
    <w:p>
      <w:pPr>
        <w:widowControl/>
        <w:spacing w:line="276" w:lineRule="auto"/>
        <w:ind w:firstLine="512" w:firstLineChars="200"/>
        <w:rPr>
          <w:rFonts w:ascii="宋体" w:hAnsi="宋体" w:cs="宋体"/>
          <w:spacing w:val="8"/>
          <w:kern w:val="0"/>
          <w:sz w:val="24"/>
          <w:szCs w:val="24"/>
          <w:shd w:val="clear" w:color="auto" w:fill="FFFFFF"/>
        </w:rPr>
      </w:pPr>
      <w:r>
        <w:rPr>
          <w:rFonts w:ascii="宋体" w:hAnsi="宋体" w:cs="宋体"/>
          <w:spacing w:val="8"/>
          <w:kern w:val="0"/>
          <w:sz w:val="24"/>
          <w:szCs w:val="24"/>
          <w:shd w:val="clear" w:color="auto" w:fill="FFFFFF"/>
        </w:rPr>
        <w:t>市、县（市、区）交通管理部门应当加强智能交通管理系统建设，优化交通管理，保障文化旅游客运车辆的便捷通行。</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第三十九条【标志设置】</w:t>
      </w:r>
      <w:r>
        <w:rPr>
          <w:rFonts w:hint="eastAsia" w:ascii="宋体" w:hAnsi="宋体" w:cs="宋体"/>
          <w:kern w:val="0"/>
          <w:sz w:val="24"/>
          <w:szCs w:val="24"/>
        </w:rPr>
        <w:t>市、县（市、区）人民政府应当统一规划设置通往各景区的路标指示、公共信息图形符号等文化</w:t>
      </w:r>
      <w:r>
        <w:rPr>
          <w:rFonts w:hint="eastAsia" w:ascii="宋体" w:hAnsi="宋体"/>
          <w:sz w:val="24"/>
          <w:szCs w:val="24"/>
        </w:rPr>
        <w:t>旅游交通标志</w:t>
      </w:r>
      <w:r>
        <w:rPr>
          <w:rFonts w:hint="eastAsia" w:ascii="宋体" w:hAnsi="宋体" w:cs="宋体"/>
          <w:kern w:val="0"/>
          <w:sz w:val="24"/>
          <w:szCs w:val="24"/>
        </w:rPr>
        <w:t>。</w:t>
      </w:r>
    </w:p>
    <w:p>
      <w:pPr>
        <w:pStyle w:val="8"/>
        <w:shd w:val="clear" w:color="auto" w:fill="FFFFFF"/>
        <w:spacing w:before="0" w:beforeAutospacing="0" w:after="0" w:afterAutospacing="0" w:line="276" w:lineRule="auto"/>
        <w:jc w:val="both"/>
      </w:pPr>
      <w:r>
        <w:rPr>
          <w:rFonts w:hint="eastAsia"/>
        </w:rPr>
        <w:t>　　车站、机场、码头、景区等区域应当按照国家相关标准规范设置</w:t>
      </w:r>
      <w:r>
        <w:rPr>
          <w:rFonts w:hint="eastAsia"/>
          <w:lang w:eastAsia="zh-CN"/>
        </w:rPr>
        <w:t>外国</w:t>
      </w:r>
      <w:r>
        <w:rPr>
          <w:rFonts w:hint="eastAsia"/>
        </w:rPr>
        <w:t>语言的引导、解说和标识标牌。</w:t>
      </w:r>
    </w:p>
    <w:p>
      <w:pPr>
        <w:widowControl/>
        <w:spacing w:line="276" w:lineRule="auto"/>
        <w:ind w:firstLine="513" w:firstLineChars="200"/>
        <w:rPr>
          <w:rFonts w:ascii="宋体" w:hAnsi="宋体" w:cs="宋体"/>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四十</w:t>
      </w:r>
      <w:r>
        <w:rPr>
          <w:rFonts w:ascii="宋体" w:hAnsi="宋体" w:cs="宋体"/>
          <w:b/>
          <w:spacing w:val="8"/>
          <w:kern w:val="0"/>
          <w:sz w:val="24"/>
          <w:szCs w:val="24"/>
          <w:shd w:val="clear" w:color="auto" w:fill="FFFFFF"/>
        </w:rPr>
        <w:t>条</w:t>
      </w:r>
      <w:r>
        <w:rPr>
          <w:rFonts w:hint="eastAsia" w:ascii="宋体" w:hAnsi="宋体" w:cs="宋体"/>
          <w:b/>
          <w:spacing w:val="8"/>
          <w:kern w:val="0"/>
          <w:sz w:val="24"/>
          <w:szCs w:val="24"/>
          <w:shd w:val="clear" w:color="auto" w:fill="FFFFFF"/>
        </w:rPr>
        <w:t>【停车设施】</w:t>
      </w:r>
      <w:r>
        <w:rPr>
          <w:rFonts w:ascii="宋体" w:hAnsi="宋体" w:cs="宋体"/>
          <w:spacing w:val="8"/>
          <w:kern w:val="0"/>
          <w:sz w:val="24"/>
          <w:szCs w:val="24"/>
          <w:shd w:val="clear" w:color="auto" w:fill="FFFFFF"/>
        </w:rPr>
        <w:t>市、县（市、区）人民政府应当加强文化旅游停车设施的规划建设。</w:t>
      </w:r>
    </w:p>
    <w:p>
      <w:pPr>
        <w:widowControl/>
        <w:spacing w:line="276" w:lineRule="auto"/>
        <w:ind w:firstLine="480" w:firstLineChars="200"/>
        <w:rPr>
          <w:rFonts w:ascii="宋体" w:hAnsi="宋体" w:cs="宋体"/>
          <w:kern w:val="0"/>
          <w:sz w:val="24"/>
          <w:szCs w:val="24"/>
        </w:rPr>
      </w:pPr>
      <w:r>
        <w:rPr>
          <w:rFonts w:hint="eastAsia" w:ascii="宋体" w:hAnsi="宋体"/>
          <w:sz w:val="24"/>
          <w:szCs w:val="24"/>
        </w:rPr>
        <w:t>车站、机场、码头、景区</w:t>
      </w:r>
      <w:r>
        <w:rPr>
          <w:rFonts w:ascii="宋体" w:hAnsi="宋体" w:cs="宋体"/>
          <w:spacing w:val="8"/>
          <w:kern w:val="0"/>
          <w:sz w:val="24"/>
          <w:szCs w:val="24"/>
          <w:shd w:val="clear" w:color="auto" w:fill="FFFFFF"/>
        </w:rPr>
        <w:t>等公共交通枢纽，应当按照相关标准配套建设文化旅游停车设施</w:t>
      </w:r>
      <w:r>
        <w:rPr>
          <w:rFonts w:hint="eastAsia" w:ascii="宋体" w:hAnsi="宋体" w:cs="宋体"/>
          <w:spacing w:val="8"/>
          <w:kern w:val="0"/>
          <w:sz w:val="24"/>
          <w:szCs w:val="24"/>
          <w:shd w:val="clear" w:color="auto" w:fill="FFFFFF"/>
        </w:rPr>
        <w:t>，</w:t>
      </w:r>
      <w:r>
        <w:rPr>
          <w:rFonts w:ascii="宋体" w:hAnsi="宋体" w:cs="宋体"/>
          <w:spacing w:val="8"/>
          <w:kern w:val="0"/>
          <w:sz w:val="24"/>
          <w:szCs w:val="24"/>
          <w:shd w:val="clear" w:color="auto" w:fill="FFFFFF"/>
        </w:rPr>
        <w:t>设置团队文化旅游车辆上下客站点或者临时停车点。</w:t>
      </w:r>
    </w:p>
    <w:p>
      <w:pPr>
        <w:pStyle w:val="8"/>
        <w:shd w:val="clear" w:color="auto" w:fill="FFFFFF"/>
        <w:spacing w:before="0" w:beforeAutospacing="0" w:after="0" w:afterAutospacing="0" w:line="276" w:lineRule="auto"/>
        <w:ind w:firstLine="480" w:firstLineChars="200"/>
        <w:jc w:val="both"/>
      </w:pPr>
      <w:r>
        <w:t>国</w:t>
      </w:r>
      <w:r>
        <w:rPr>
          <w:rFonts w:hint="eastAsia"/>
        </w:rPr>
        <w:t>、</w:t>
      </w:r>
      <w:r>
        <w:t>省干线公路和通往景区公路应当增设观景台、休闲驿站、自驾车</w:t>
      </w:r>
      <w:r>
        <w:rPr>
          <w:rFonts w:hint="eastAsia"/>
        </w:rPr>
        <w:t>、</w:t>
      </w:r>
      <w:r>
        <w:t>旅居车露营地，提升高速公路服务区自驾游服务和休闲功能。</w:t>
      </w:r>
    </w:p>
    <w:p>
      <w:pPr>
        <w:widowControl/>
        <w:spacing w:line="276" w:lineRule="auto"/>
        <w:rPr>
          <w:rFonts w:ascii="宋体" w:hAnsi="宋体"/>
          <w:sz w:val="24"/>
          <w:szCs w:val="24"/>
        </w:rPr>
      </w:pPr>
      <w:r>
        <w:rPr>
          <w:rFonts w:hint="eastAsia" w:ascii="宋体" w:hAnsi="宋体" w:cs="宋体"/>
          <w:kern w:val="0"/>
          <w:sz w:val="24"/>
          <w:szCs w:val="24"/>
        </w:rPr>
        <w:t>　　</w:t>
      </w:r>
      <w:r>
        <w:rPr>
          <w:rFonts w:hint="eastAsia" w:ascii="宋体" w:hAnsi="宋体" w:cs="宋体"/>
          <w:b/>
          <w:kern w:val="0"/>
          <w:sz w:val="24"/>
          <w:szCs w:val="24"/>
        </w:rPr>
        <w:t>第四十一条【自驾营地】</w:t>
      </w:r>
      <w:r>
        <w:rPr>
          <w:rFonts w:hint="eastAsia" w:ascii="宋体" w:hAnsi="宋体"/>
          <w:sz w:val="24"/>
          <w:szCs w:val="24"/>
        </w:rPr>
        <w:t>鼓励社会资本按照国家标准建设自驾车、旅居车露营地。</w:t>
      </w:r>
    </w:p>
    <w:p>
      <w:pPr>
        <w:pStyle w:val="8"/>
        <w:shd w:val="clear" w:color="auto" w:fill="FFFFFF"/>
        <w:spacing w:before="0" w:beforeAutospacing="0" w:after="0" w:afterAutospacing="0" w:line="276" w:lineRule="auto"/>
        <w:ind w:firstLine="480"/>
        <w:jc w:val="both"/>
      </w:pPr>
      <w:r>
        <w:rPr>
          <w:rFonts w:hint="eastAsia"/>
        </w:rPr>
        <w:t>开展文化旅游经营的自驾车、旅居车露营地纳入登记管理，开展住宿业务的营地应当实行实名登记管理。</w:t>
      </w:r>
    </w:p>
    <w:p>
      <w:pPr>
        <w:pStyle w:val="8"/>
        <w:shd w:val="clear" w:color="auto" w:fill="FFFFFF"/>
        <w:spacing w:before="0" w:beforeAutospacing="0" w:after="0" w:afterAutospacing="0" w:line="276" w:lineRule="auto"/>
        <w:ind w:firstLine="480"/>
        <w:jc w:val="both"/>
        <w:rPr>
          <w:b/>
        </w:rPr>
      </w:pPr>
      <w:r>
        <w:rPr>
          <w:rFonts w:hint="eastAsia"/>
        </w:rPr>
        <w:t>自驾车、旅居车露营地应当提供食品供应、水电保障、路标指示、医疗救治、安全救援等服务。</w:t>
      </w:r>
    </w:p>
    <w:p>
      <w:pPr>
        <w:widowControl/>
        <w:spacing w:line="276" w:lineRule="auto"/>
        <w:ind w:firstLine="481" w:firstLineChars="200"/>
        <w:rPr>
          <w:rFonts w:ascii="宋体" w:hAnsi="宋体"/>
          <w:sz w:val="24"/>
          <w:szCs w:val="24"/>
        </w:rPr>
      </w:pPr>
      <w:r>
        <w:rPr>
          <w:rFonts w:hint="eastAsia" w:ascii="宋体" w:hAnsi="宋体"/>
          <w:b/>
          <w:sz w:val="24"/>
          <w:szCs w:val="24"/>
        </w:rPr>
        <w:t>第四十二条【</w:t>
      </w:r>
      <w:r>
        <w:rPr>
          <w:rFonts w:hint="eastAsia" w:ascii="宋体" w:hAnsi="宋体"/>
          <w:b/>
          <w:sz w:val="24"/>
          <w:szCs w:val="24"/>
          <w:lang w:val="en-US" w:eastAsia="zh-CN"/>
        </w:rPr>
        <w:t>旅游</w:t>
      </w:r>
      <w:r>
        <w:rPr>
          <w:rFonts w:hint="eastAsia" w:ascii="宋体" w:hAnsi="宋体"/>
          <w:b/>
          <w:sz w:val="24"/>
          <w:szCs w:val="24"/>
        </w:rPr>
        <w:t>厕所】</w:t>
      </w:r>
      <w:r>
        <w:rPr>
          <w:rFonts w:hint="eastAsia" w:ascii="宋体" w:hAnsi="宋体" w:cs="宋体"/>
          <w:kern w:val="0"/>
          <w:sz w:val="24"/>
          <w:szCs w:val="24"/>
        </w:rPr>
        <w:t>市、县（市、区）人民政府</w:t>
      </w:r>
      <w:r>
        <w:rPr>
          <w:rFonts w:hint="eastAsia" w:ascii="宋体" w:hAnsi="宋体"/>
          <w:sz w:val="24"/>
          <w:szCs w:val="24"/>
        </w:rPr>
        <w:t>应当</w:t>
      </w:r>
      <w:r>
        <w:rPr>
          <w:rFonts w:ascii="宋体" w:hAnsi="宋体" w:cs="宋体"/>
          <w:spacing w:val="8"/>
          <w:kern w:val="0"/>
          <w:sz w:val="24"/>
          <w:szCs w:val="24"/>
          <w:shd w:val="clear" w:color="auto" w:fill="FFFFFF"/>
        </w:rPr>
        <w:t>加强规划，统筹推进厕所革命。</w:t>
      </w:r>
    </w:p>
    <w:p>
      <w:pPr>
        <w:widowControl/>
        <w:spacing w:line="276" w:lineRule="auto"/>
        <w:ind w:firstLine="480" w:firstLineChars="200"/>
        <w:rPr>
          <w:rFonts w:ascii="宋体" w:hAnsi="宋体" w:cs="宋体"/>
          <w:kern w:val="0"/>
          <w:sz w:val="24"/>
          <w:szCs w:val="24"/>
        </w:rPr>
      </w:pPr>
      <w:r>
        <w:rPr>
          <w:rFonts w:hint="eastAsia" w:ascii="宋体" w:hAnsi="宋体" w:cs="宋体"/>
          <w:kern w:val="0"/>
          <w:sz w:val="24"/>
          <w:szCs w:val="24"/>
        </w:rPr>
        <w:t>鼓励有条件的单位向旅游者免费开放厕所。</w:t>
      </w:r>
    </w:p>
    <w:p>
      <w:pPr>
        <w:autoSpaceDE w:val="0"/>
        <w:autoSpaceDN w:val="0"/>
        <w:spacing w:line="276" w:lineRule="auto"/>
        <w:ind w:firstLine="513" w:firstLineChars="200"/>
        <w:jc w:val="left"/>
        <w:rPr>
          <w:rFonts w:ascii="宋体" w:hAnsi="宋体" w:cs="宋体"/>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四十三</w:t>
      </w:r>
      <w:r>
        <w:rPr>
          <w:rFonts w:ascii="宋体" w:hAnsi="宋体" w:cs="宋体"/>
          <w:b/>
          <w:spacing w:val="8"/>
          <w:kern w:val="0"/>
          <w:sz w:val="24"/>
          <w:szCs w:val="24"/>
          <w:shd w:val="clear" w:color="auto" w:fill="FFFFFF"/>
        </w:rPr>
        <w:t>条</w:t>
      </w:r>
      <w:r>
        <w:rPr>
          <w:rFonts w:hint="eastAsia" w:ascii="宋体" w:hAnsi="宋体" w:cs="宋体"/>
          <w:b/>
          <w:spacing w:val="8"/>
          <w:kern w:val="0"/>
          <w:sz w:val="24"/>
          <w:szCs w:val="24"/>
          <w:shd w:val="clear" w:color="auto" w:fill="FFFFFF"/>
        </w:rPr>
        <w:t>【智慧旅游】</w:t>
      </w:r>
      <w:r>
        <w:rPr>
          <w:rFonts w:ascii="宋体" w:hAnsi="宋体" w:cs="宋体"/>
          <w:spacing w:val="8"/>
          <w:kern w:val="0"/>
          <w:sz w:val="24"/>
          <w:szCs w:val="24"/>
          <w:shd w:val="clear" w:color="auto" w:fill="FFFFFF"/>
        </w:rPr>
        <w:t>市、县（市、区）人民政府应当加强文化旅游信息化建设，健全和拓展智慧旅游综合服务平台，</w:t>
      </w:r>
      <w:r>
        <w:rPr>
          <w:rFonts w:hint="eastAsia" w:ascii="宋体" w:hAnsi="宋体" w:cs="宋体"/>
          <w:kern w:val="0"/>
          <w:sz w:val="24"/>
          <w:szCs w:val="24"/>
        </w:rPr>
        <w:t>推进旅游监管数据化、旅游服务个性化、遗产景点智能化、旅游安全可视化，</w:t>
      </w:r>
      <w:r>
        <w:rPr>
          <w:rFonts w:hint="eastAsia" w:ascii="宋体" w:hAnsi="宋体"/>
          <w:sz w:val="24"/>
          <w:szCs w:val="24"/>
        </w:rPr>
        <w:t>向旅游者无偿提供线上全域导览信息，以及消费警示、投诉等文化旅游服务功能，推动实现文化旅游服务、旅游体验和旅游营销的智慧化。</w:t>
      </w:r>
      <w:r>
        <w:rPr>
          <w:rFonts w:ascii="宋体" w:hAnsi="宋体" w:cs="宋体"/>
          <w:kern w:val="0"/>
          <w:sz w:val="24"/>
          <w:szCs w:val="24"/>
        </w:rPr>
        <w:t xml:space="preserve"> </w:t>
      </w:r>
    </w:p>
    <w:p>
      <w:pPr>
        <w:widowControl/>
        <w:spacing w:line="276" w:lineRule="auto"/>
        <w:ind w:firstLine="512" w:firstLineChars="200"/>
        <w:rPr>
          <w:rFonts w:ascii="宋体" w:hAnsi="宋体" w:cs="宋体"/>
          <w:spacing w:val="8"/>
          <w:kern w:val="0"/>
          <w:sz w:val="24"/>
          <w:szCs w:val="24"/>
          <w:shd w:val="clear" w:color="auto" w:fill="FFFFFF"/>
        </w:rPr>
      </w:pPr>
      <w:r>
        <w:rPr>
          <w:rFonts w:ascii="宋体" w:hAnsi="宋体" w:cs="宋体"/>
          <w:spacing w:val="8"/>
          <w:kern w:val="0"/>
          <w:sz w:val="24"/>
          <w:szCs w:val="24"/>
          <w:shd w:val="clear" w:color="auto" w:fill="FFFFFF"/>
        </w:rPr>
        <w:t>公安、资源规划、交通运输、</w:t>
      </w:r>
      <w:r>
        <w:rPr>
          <w:rFonts w:hint="eastAsia" w:ascii="宋体" w:hAnsi="宋体" w:cs="宋体"/>
          <w:spacing w:val="8"/>
          <w:kern w:val="0"/>
          <w:sz w:val="24"/>
          <w:szCs w:val="24"/>
          <w:shd w:val="clear" w:color="auto" w:fill="FFFFFF"/>
          <w:lang w:eastAsia="zh-CN"/>
        </w:rPr>
        <w:t>商务、</w:t>
      </w:r>
      <w:r>
        <w:rPr>
          <w:rFonts w:ascii="宋体" w:hAnsi="宋体" w:cs="宋体"/>
          <w:spacing w:val="8"/>
          <w:kern w:val="0"/>
          <w:sz w:val="24"/>
          <w:szCs w:val="24"/>
          <w:shd w:val="clear" w:color="auto" w:fill="FFFFFF"/>
        </w:rPr>
        <w:t>卫</w:t>
      </w:r>
      <w:r>
        <w:rPr>
          <w:rFonts w:hint="eastAsia" w:ascii="宋体" w:hAnsi="宋体" w:cs="宋体"/>
          <w:spacing w:val="8"/>
          <w:kern w:val="0"/>
          <w:sz w:val="24"/>
          <w:szCs w:val="24"/>
          <w:shd w:val="clear" w:color="auto" w:fill="FFFFFF"/>
          <w:lang w:eastAsia="zh-CN"/>
        </w:rPr>
        <w:t>生</w:t>
      </w:r>
      <w:r>
        <w:rPr>
          <w:rFonts w:ascii="宋体" w:hAnsi="宋体" w:cs="宋体"/>
          <w:spacing w:val="8"/>
          <w:kern w:val="0"/>
          <w:sz w:val="24"/>
          <w:szCs w:val="24"/>
          <w:shd w:val="clear" w:color="auto" w:fill="FFFFFF"/>
        </w:rPr>
        <w:t>健</w:t>
      </w:r>
      <w:r>
        <w:rPr>
          <w:rFonts w:hint="eastAsia" w:ascii="宋体" w:hAnsi="宋体" w:cs="宋体"/>
          <w:spacing w:val="8"/>
          <w:kern w:val="0"/>
          <w:sz w:val="24"/>
          <w:szCs w:val="24"/>
          <w:shd w:val="clear" w:color="auto" w:fill="FFFFFF"/>
          <w:lang w:eastAsia="zh-CN"/>
        </w:rPr>
        <w:t>康</w:t>
      </w:r>
      <w:r>
        <w:rPr>
          <w:rFonts w:ascii="宋体" w:hAnsi="宋体" w:cs="宋体"/>
          <w:spacing w:val="8"/>
          <w:kern w:val="0"/>
          <w:sz w:val="24"/>
          <w:szCs w:val="24"/>
          <w:shd w:val="clear" w:color="auto" w:fill="FFFFFF"/>
        </w:rPr>
        <w:t>、应急、市场监管、气象、通信等有关部门应当及时提供共享信息，方便旅游者查询。</w:t>
      </w:r>
    </w:p>
    <w:p>
      <w:pPr>
        <w:pStyle w:val="8"/>
        <w:shd w:val="clear" w:color="auto" w:fill="FFFFFF"/>
        <w:spacing w:before="0" w:beforeAutospacing="0" w:after="0" w:afterAutospacing="0" w:line="276" w:lineRule="auto"/>
        <w:ind w:firstLine="481" w:firstLineChars="200"/>
        <w:jc w:val="both"/>
      </w:pPr>
      <w:r>
        <w:rPr>
          <w:rFonts w:hint="eastAsia"/>
          <w:b/>
        </w:rPr>
        <w:t>第四十四条【高险设施】</w:t>
      </w:r>
      <w:r>
        <w:rPr>
          <w:rFonts w:hint="eastAsia"/>
        </w:rPr>
        <w:t>经营高空、高速、水上、潜水、探险等高风险体育旅游项目，经营者提供的服务、产品和设施应当符合国家强制性标准</w:t>
      </w:r>
      <w:r>
        <w:rPr>
          <w:rFonts w:hint="eastAsia"/>
          <w:lang w:eastAsia="zh-CN"/>
        </w:rPr>
        <w:t>，</w:t>
      </w:r>
      <w:r>
        <w:rPr>
          <w:rFonts w:hint="eastAsia"/>
        </w:rPr>
        <w:t>经体育主管部门许可后方可投入使用。高风险体育旅游项目经营者应当配备专业救援人员和设施。</w:t>
      </w:r>
    </w:p>
    <w:p>
      <w:pPr>
        <w:pStyle w:val="8"/>
        <w:shd w:val="clear" w:color="auto" w:fill="FFFFFF"/>
        <w:spacing w:before="0" w:beforeAutospacing="0" w:after="0" w:afterAutospacing="0" w:line="276" w:lineRule="auto"/>
        <w:jc w:val="both"/>
      </w:pPr>
      <w:r>
        <w:rPr>
          <w:rFonts w:hint="eastAsia"/>
        </w:rPr>
        <w:t>　　</w:t>
      </w:r>
      <w:r>
        <w:rPr>
          <w:rFonts w:hint="eastAsia"/>
          <w:b/>
        </w:rPr>
        <w:t>第四十五条【应急管理】</w:t>
      </w:r>
      <w:r>
        <w:rPr>
          <w:spacing w:val="8"/>
          <w:shd w:val="clear" w:color="auto" w:fill="FFFFFF"/>
        </w:rPr>
        <w:t>市、县（市、区）人民政府</w:t>
      </w:r>
      <w:r>
        <w:rPr>
          <w:rFonts w:hint="eastAsia"/>
        </w:rPr>
        <w:t>应当将文化旅游应急管理纳入政府应急管理体系，建立文化旅游突发事件应对机制和文化旅游安全联动机制，组织编制文化旅游突发事件应急预案和应急演练。</w:t>
      </w:r>
    </w:p>
    <w:p>
      <w:pPr>
        <w:widowControl/>
        <w:spacing w:line="276" w:lineRule="auto"/>
        <w:rPr>
          <w:rFonts w:ascii="宋体" w:hAnsi="宋体" w:cs="宋体"/>
          <w:b/>
          <w:spacing w:val="8"/>
          <w:kern w:val="0"/>
          <w:sz w:val="24"/>
          <w:szCs w:val="24"/>
          <w:shd w:val="clear" w:color="auto" w:fill="FFFFFF"/>
        </w:rPr>
      </w:pPr>
      <w:r>
        <w:rPr>
          <w:rFonts w:hint="eastAsia" w:ascii="宋体" w:hAnsi="宋体" w:cs="宋体"/>
          <w:kern w:val="0"/>
          <w:sz w:val="24"/>
          <w:szCs w:val="24"/>
        </w:rPr>
        <w:t>　　旅游经营者应当严格执行安全生产管理和消防安全管理的法律、法规，</w:t>
      </w:r>
      <w:r>
        <w:rPr>
          <w:rFonts w:hint="eastAsia" w:ascii="宋体" w:hAnsi="宋体"/>
          <w:sz w:val="24"/>
          <w:szCs w:val="24"/>
        </w:rPr>
        <w:t>建立健全文化旅游安全管理制度，制定文化旅游安全事故应急预案，组织文化旅游安全教育培训，开展安全应急演练。</w:t>
      </w:r>
    </w:p>
    <w:p>
      <w:pPr>
        <w:widowControl/>
        <w:spacing w:line="276" w:lineRule="auto"/>
        <w:ind w:firstLine="513" w:firstLineChars="200"/>
        <w:rPr>
          <w:rFonts w:ascii="宋体" w:hAnsi="宋体"/>
          <w:sz w:val="24"/>
          <w:szCs w:val="24"/>
        </w:rPr>
      </w:pPr>
      <w:r>
        <w:rPr>
          <w:rFonts w:hint="eastAsia" w:ascii="宋体" w:hAnsi="宋体" w:cs="宋体"/>
          <w:b/>
          <w:spacing w:val="8"/>
          <w:kern w:val="0"/>
          <w:sz w:val="24"/>
          <w:szCs w:val="24"/>
          <w:shd w:val="clear" w:color="auto" w:fill="FFFFFF"/>
        </w:rPr>
        <w:t>第六章 规范经营与监督管理</w:t>
      </w:r>
      <w:r>
        <w:rPr>
          <w:rFonts w:hint="eastAsia" w:ascii="宋体" w:hAnsi="宋体"/>
          <w:sz w:val="24"/>
          <w:szCs w:val="24"/>
        </w:rPr>
        <w:t>　　</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第四十六条【营业规范】</w:t>
      </w:r>
      <w:r>
        <w:rPr>
          <w:rFonts w:hint="eastAsia" w:ascii="宋体" w:hAnsi="宋体" w:cs="宋体"/>
          <w:kern w:val="0"/>
          <w:sz w:val="24"/>
          <w:szCs w:val="24"/>
        </w:rPr>
        <w:t>旅游经营者应当按照已经取得的相应等级标准提供服务，不得超越认定或者评定的等级进行宣传，未经认定、评定的，不得使用等级标志。</w:t>
      </w:r>
    </w:p>
    <w:p>
      <w:pPr>
        <w:widowControl/>
        <w:spacing w:line="276" w:lineRule="auto"/>
        <w:ind w:firstLine="480" w:firstLineChars="200"/>
        <w:rPr>
          <w:rFonts w:ascii="宋体" w:hAnsi="宋体"/>
          <w:sz w:val="24"/>
          <w:szCs w:val="24"/>
        </w:rPr>
      </w:pPr>
      <w:r>
        <w:rPr>
          <w:rFonts w:hint="eastAsia" w:ascii="宋体" w:hAnsi="宋体" w:cs="宋体"/>
          <w:kern w:val="0"/>
          <w:sz w:val="24"/>
          <w:szCs w:val="24"/>
        </w:rPr>
        <w:t>旅游经营者</w:t>
      </w:r>
      <w:r>
        <w:rPr>
          <w:rFonts w:hint="eastAsia" w:ascii="宋体" w:hAnsi="宋体"/>
          <w:sz w:val="24"/>
          <w:szCs w:val="24"/>
        </w:rPr>
        <w:t>及其服务网点牌匾名称应当与其登记注册的企业名称相同，不得以文化旅游集散服务中心、游客集散中心、票务中心等与本企业名称不一致的名义进行宣传和经营，误导旅游者。</w:t>
      </w:r>
    </w:p>
    <w:p>
      <w:pPr>
        <w:widowControl/>
        <w:spacing w:line="276" w:lineRule="auto"/>
        <w:ind w:firstLine="512" w:firstLineChars="200"/>
        <w:rPr>
          <w:rFonts w:ascii="宋体" w:hAnsi="宋体"/>
          <w:sz w:val="24"/>
          <w:szCs w:val="24"/>
        </w:rPr>
      </w:pPr>
      <w:r>
        <w:rPr>
          <w:rFonts w:ascii="宋体" w:hAnsi="宋体" w:cs="宋体"/>
          <w:spacing w:val="8"/>
          <w:kern w:val="0"/>
          <w:sz w:val="24"/>
          <w:szCs w:val="24"/>
          <w:shd w:val="clear" w:color="auto" w:fill="FFFFFF"/>
        </w:rPr>
        <w:t>禁止以尾随、阻拦、言语反复纠缠等方式招揽旅游者乘车、住宿、购物或者推销其他文化旅游项目</w:t>
      </w:r>
      <w:r>
        <w:rPr>
          <w:rFonts w:hint="eastAsia" w:ascii="宋体" w:hAnsi="宋体" w:cs="宋体"/>
          <w:spacing w:val="8"/>
          <w:kern w:val="0"/>
          <w:sz w:val="24"/>
          <w:szCs w:val="24"/>
          <w:shd w:val="clear" w:color="auto" w:fill="FFFFFF"/>
        </w:rPr>
        <w:t>。</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第四十七条【人员培训】</w:t>
      </w:r>
      <w:r>
        <w:rPr>
          <w:rFonts w:ascii="宋体" w:hAnsi="宋体"/>
          <w:spacing w:val="8"/>
          <w:sz w:val="24"/>
          <w:szCs w:val="24"/>
          <w:shd w:val="clear" w:color="auto" w:fill="FFFFFF"/>
        </w:rPr>
        <w:t>市、县（市、区）</w:t>
      </w:r>
      <w:r>
        <w:rPr>
          <w:rFonts w:hint="eastAsia" w:ascii="宋体" w:hAnsi="宋体" w:cs="宋体"/>
          <w:kern w:val="0"/>
          <w:sz w:val="24"/>
          <w:szCs w:val="24"/>
        </w:rPr>
        <w:t>文化旅游主管部门应当会同有关部门、文化旅游行业组织建立文化旅游从业人员职业技能培训制度，对文化旅游管理人员、导游、领队以及景区秩序维护人员等开展培训。</w:t>
      </w:r>
    </w:p>
    <w:p>
      <w:pPr>
        <w:pStyle w:val="8"/>
        <w:shd w:val="clear" w:color="auto" w:fill="FFFFFF"/>
        <w:spacing w:before="0" w:beforeAutospacing="0" w:after="0" w:afterAutospacing="0" w:line="276" w:lineRule="auto"/>
        <w:jc w:val="both"/>
      </w:pPr>
      <w:r>
        <w:rPr>
          <w:rFonts w:hint="eastAsia"/>
        </w:rPr>
        <w:t>　　</w:t>
      </w:r>
      <w:r>
        <w:rPr>
          <w:rFonts w:hint="eastAsia"/>
          <w:b/>
        </w:rPr>
        <w:t>第四十八条【导游规范】</w:t>
      </w:r>
      <w:r>
        <w:rPr>
          <w:rFonts w:hint="eastAsia"/>
        </w:rPr>
        <w:t>旅行社、行业协会应当建立健全导游人员信息档案，及时、准确记录导游的有关信息，完善导游人员职业等级、服务质量、业务绩效与薪酬相一致的激励机制。</w:t>
      </w:r>
    </w:p>
    <w:p>
      <w:pPr>
        <w:pStyle w:val="8"/>
        <w:shd w:val="clear" w:color="auto" w:fill="FFFFFF"/>
        <w:spacing w:before="0" w:beforeAutospacing="0" w:after="0" w:afterAutospacing="0" w:line="276" w:lineRule="auto"/>
        <w:ind w:firstLine="480" w:firstLineChars="200"/>
        <w:jc w:val="both"/>
      </w:pPr>
      <w:r>
        <w:rPr>
          <w:rFonts w:hint="eastAsia"/>
        </w:rPr>
        <w:t>导游在执业过程中应当佩戴导游证并携带电子旅游行程单，非自由活动时段如果无正当理由应随团活动，应配合文化旅游主管部门依法实施的监督检查，应向旅游者告知旅游文明行为规范和不文明旅游可能产生的法律后果。</w:t>
      </w:r>
    </w:p>
    <w:p>
      <w:pPr>
        <w:pStyle w:val="8"/>
        <w:shd w:val="clear" w:color="auto" w:fill="FFFFFF"/>
        <w:spacing w:before="0" w:beforeAutospacing="0" w:after="0" w:afterAutospacing="0" w:line="276" w:lineRule="auto"/>
        <w:jc w:val="both"/>
      </w:pPr>
      <w:r>
        <w:rPr>
          <w:rFonts w:hint="eastAsia"/>
        </w:rPr>
        <w:t>　　</w:t>
      </w:r>
      <w:r>
        <w:rPr>
          <w:rFonts w:hint="eastAsia"/>
          <w:b/>
        </w:rPr>
        <w:t>第四十九条【讲解规范】</w:t>
      </w:r>
      <w:r>
        <w:rPr>
          <w:rFonts w:hint="eastAsia"/>
        </w:rPr>
        <w:t>世界文化遗产、泉州古城等景区推行讲解员服务制度。</w:t>
      </w:r>
    </w:p>
    <w:p>
      <w:pPr>
        <w:pStyle w:val="8"/>
        <w:shd w:val="clear" w:color="auto" w:fill="FFFFFF"/>
        <w:spacing w:before="0" w:beforeAutospacing="0" w:after="0" w:afterAutospacing="0" w:line="276" w:lineRule="auto"/>
        <w:ind w:firstLine="480"/>
        <w:jc w:val="both"/>
      </w:pPr>
      <w:r>
        <w:rPr>
          <w:rFonts w:hint="eastAsia"/>
        </w:rPr>
        <w:t>景区应当规范讲解内容，导游和讲解员应当按照规范内容进行讲解</w:t>
      </w:r>
      <w:r>
        <w:rPr>
          <w:rFonts w:hint="eastAsia"/>
          <w:lang w:eastAsia="zh-CN"/>
        </w:rPr>
        <w:t>。</w:t>
      </w:r>
      <w:r>
        <w:rPr>
          <w:rFonts w:hint="eastAsia"/>
        </w:rPr>
        <w:t>文化旅游经营者及从业人员应当按照旅游翻译规范，为旅游者提供外文服务。</w:t>
      </w:r>
    </w:p>
    <w:p>
      <w:pPr>
        <w:spacing w:line="276" w:lineRule="auto"/>
        <w:ind w:firstLine="481" w:firstLineChars="200"/>
        <w:rPr>
          <w:rFonts w:ascii="宋体" w:hAnsi="宋体" w:cs="Times New Roman"/>
          <w:sz w:val="24"/>
          <w:szCs w:val="24"/>
        </w:rPr>
      </w:pPr>
      <w:r>
        <w:rPr>
          <w:rFonts w:hint="eastAsia" w:ascii="宋体" w:hAnsi="宋体"/>
          <w:b/>
          <w:sz w:val="24"/>
          <w:szCs w:val="24"/>
        </w:rPr>
        <w:t>第五十条【企业改革】</w:t>
      </w:r>
      <w:r>
        <w:rPr>
          <w:rFonts w:hint="eastAsia" w:ascii="宋体" w:hAnsi="宋体" w:cs="Times New Roman"/>
          <w:bCs/>
          <w:sz w:val="24"/>
          <w:szCs w:val="24"/>
        </w:rPr>
        <w:t>推进国有文旅企业混合所有制改革，</w:t>
      </w:r>
      <w:r>
        <w:rPr>
          <w:rFonts w:hint="eastAsia" w:ascii="宋体" w:hAnsi="宋体" w:cs="Times New Roman"/>
          <w:sz w:val="24"/>
          <w:szCs w:val="24"/>
        </w:rPr>
        <w:t>鼓励国有文旅企业与社会资本合作，发挥国企在资源整合、项目带动、产业集聚等方面的牵领作用，培育本土化骨干文旅企业和大型数字文化企业，引导互联网及其他领域龙头企业布局数字文化产业。</w:t>
      </w:r>
    </w:p>
    <w:p>
      <w:pPr>
        <w:spacing w:line="276" w:lineRule="auto"/>
        <w:ind w:firstLine="480" w:firstLineChars="200"/>
        <w:rPr>
          <w:rFonts w:ascii="宋体" w:hAnsi="宋体"/>
          <w:b/>
          <w:color w:val="FF0000"/>
          <w:sz w:val="24"/>
          <w:szCs w:val="24"/>
        </w:rPr>
      </w:pPr>
      <w:r>
        <w:rPr>
          <w:rFonts w:hint="eastAsia" w:ascii="宋体" w:hAnsi="宋体" w:cs="Times New Roman"/>
          <w:sz w:val="24"/>
          <w:szCs w:val="24"/>
        </w:rPr>
        <w:t>支持旅行社转型升级，加大文化旅游产品创新力度，开发泉州文化遗产深度游、海丝特色游等专项本地游产品。</w:t>
      </w:r>
    </w:p>
    <w:p>
      <w:pPr>
        <w:spacing w:line="276" w:lineRule="auto"/>
        <w:ind w:firstLine="481" w:firstLineChars="200"/>
        <w:rPr>
          <w:rFonts w:ascii="宋体" w:hAnsi="宋体"/>
          <w:b/>
          <w:color w:val="000000" w:themeColor="text1"/>
          <w:sz w:val="24"/>
          <w:szCs w:val="24"/>
        </w:rPr>
      </w:pPr>
      <w:r>
        <w:rPr>
          <w:rFonts w:hint="eastAsia" w:ascii="宋体" w:hAnsi="宋体"/>
          <w:b/>
          <w:color w:val="000000" w:themeColor="text1"/>
          <w:sz w:val="24"/>
          <w:szCs w:val="24"/>
        </w:rPr>
        <w:t>第五十一条【旅行社扶持】</w:t>
      </w:r>
      <w:r>
        <w:rPr>
          <w:rFonts w:hint="eastAsia" w:ascii="宋体" w:hAnsi="宋体"/>
          <w:color w:val="000000" w:themeColor="text1"/>
          <w:sz w:val="24"/>
          <w:szCs w:val="24"/>
        </w:rPr>
        <w:t>推动旅行社高质量发展，鼓励旅行社为</w:t>
      </w:r>
      <w:r>
        <w:rPr>
          <w:rFonts w:ascii="宋体" w:hAnsi="宋体" w:cs="Times New Roman"/>
          <w:bCs/>
          <w:color w:val="000000" w:themeColor="text1"/>
          <w:sz w:val="24"/>
          <w:szCs w:val="24"/>
        </w:rPr>
        <w:t>“</w:t>
      </w:r>
      <w:r>
        <w:rPr>
          <w:rFonts w:hint="eastAsia" w:ascii="宋体" w:hAnsi="宋体" w:cs="Times New Roman"/>
          <w:bCs/>
          <w:color w:val="000000" w:themeColor="text1"/>
          <w:sz w:val="24"/>
          <w:szCs w:val="24"/>
        </w:rPr>
        <w:t>泉州：宋元中国的世界海洋商贸中心</w:t>
      </w:r>
      <w:r>
        <w:rPr>
          <w:rFonts w:ascii="宋体" w:hAnsi="宋体" w:cs="Times New Roman"/>
          <w:bCs/>
          <w:color w:val="000000" w:themeColor="text1"/>
          <w:sz w:val="24"/>
          <w:szCs w:val="24"/>
        </w:rPr>
        <w:t>”</w:t>
      </w:r>
      <w:r>
        <w:rPr>
          <w:rFonts w:hint="eastAsia" w:ascii="宋体" w:hAnsi="宋体" w:cs="Times New Roman"/>
          <w:bCs/>
          <w:color w:val="000000" w:themeColor="text1"/>
          <w:sz w:val="24"/>
          <w:szCs w:val="24"/>
        </w:rPr>
        <w:t>世界级文化旅游目的地建设提供服务保障。</w:t>
      </w:r>
    </w:p>
    <w:p>
      <w:pPr>
        <w:pStyle w:val="8"/>
        <w:shd w:val="clear" w:color="auto" w:fill="FFFFFF"/>
        <w:spacing w:before="0" w:beforeAutospacing="0" w:after="0" w:afterAutospacing="0" w:line="276" w:lineRule="auto"/>
        <w:ind w:firstLine="480" w:firstLineChars="200"/>
        <w:jc w:val="both"/>
        <w:rPr>
          <w:color w:val="000000" w:themeColor="text1"/>
        </w:rPr>
      </w:pPr>
      <w:r>
        <w:rPr>
          <w:rFonts w:hint="eastAsia"/>
          <w:color w:val="000000" w:themeColor="text1"/>
        </w:rPr>
        <w:t>鼓励开发金融产品，加大对符合条件的小微企业类旅行社的支持力度。推进旅行社保证金改革，创新文化旅游服务质量保证金交纳方式。</w:t>
      </w:r>
    </w:p>
    <w:p>
      <w:pPr>
        <w:pStyle w:val="8"/>
        <w:shd w:val="clear" w:color="auto" w:fill="FFFFFF"/>
        <w:spacing w:before="0" w:beforeAutospacing="0" w:after="0" w:afterAutospacing="0" w:line="276" w:lineRule="auto"/>
        <w:ind w:firstLine="480" w:firstLineChars="200"/>
        <w:jc w:val="both"/>
        <w:rPr>
          <w:color w:val="000000" w:themeColor="text1"/>
        </w:rPr>
      </w:pPr>
      <w:r>
        <w:rPr>
          <w:rFonts w:hint="eastAsia"/>
          <w:color w:val="000000" w:themeColor="text1"/>
        </w:rPr>
        <w:t>支持设立旅行社转型升级资金，建立和完善旅行社高质量发展激励机制。</w:t>
      </w:r>
    </w:p>
    <w:p>
      <w:pPr>
        <w:pStyle w:val="8"/>
        <w:shd w:val="clear" w:color="auto" w:fill="FFFFFF"/>
        <w:spacing w:before="0" w:beforeAutospacing="0" w:after="0" w:afterAutospacing="0" w:line="276" w:lineRule="auto"/>
        <w:jc w:val="both"/>
        <w:rPr>
          <w:color w:val="000000" w:themeColor="text1"/>
        </w:rPr>
      </w:pPr>
      <w:r>
        <w:rPr>
          <w:rFonts w:hint="eastAsia"/>
          <w:color w:val="000000" w:themeColor="text1"/>
        </w:rPr>
        <w:t>　　</w:t>
      </w:r>
      <w:r>
        <w:rPr>
          <w:rFonts w:hint="eastAsia"/>
          <w:b/>
          <w:color w:val="000000" w:themeColor="text1"/>
        </w:rPr>
        <w:t>第五十二条【委托服务】</w:t>
      </w:r>
      <w:r>
        <w:rPr>
          <w:rFonts w:hint="eastAsia"/>
          <w:color w:val="000000" w:themeColor="text1"/>
        </w:rPr>
        <w:t>各级国家机关、企事业单位、社会团体进行党建活动和公务活动，可以委托旅行社代理安排交通、住宿、餐饮、会务等服务事项。</w:t>
      </w:r>
    </w:p>
    <w:p>
      <w:pPr>
        <w:pStyle w:val="8"/>
        <w:shd w:val="clear" w:color="auto" w:fill="FFFFFF"/>
        <w:spacing w:before="0" w:beforeAutospacing="0" w:after="0" w:afterAutospacing="0" w:line="276" w:lineRule="auto"/>
        <w:ind w:firstLine="480"/>
        <w:jc w:val="both"/>
      </w:pPr>
      <w:r>
        <w:rPr>
          <w:rFonts w:hint="eastAsia"/>
          <w:b/>
        </w:rPr>
        <w:t>第五十三条【</w:t>
      </w:r>
      <w:r>
        <w:rPr>
          <w:rFonts w:hint="eastAsia"/>
          <w:b/>
          <w:lang w:eastAsia="zh-CN"/>
        </w:rPr>
        <w:t>餐饮</w:t>
      </w:r>
      <w:r>
        <w:rPr>
          <w:rFonts w:hint="eastAsia"/>
          <w:b/>
          <w:lang w:val="en-US" w:eastAsia="zh-CN"/>
        </w:rPr>
        <w:t>和</w:t>
      </w:r>
      <w:r>
        <w:rPr>
          <w:rFonts w:hint="eastAsia"/>
          <w:b/>
        </w:rPr>
        <w:t>酒店】</w:t>
      </w:r>
      <w:r>
        <w:rPr>
          <w:rFonts w:hint="eastAsia"/>
        </w:rPr>
        <w:t>鼓励和支持闽菜旗舰店、特色小吃品牌店宣传推广泉州美食，发挥品牌餐饮企业作用，建设特色美食休闲街区。</w:t>
      </w:r>
    </w:p>
    <w:p>
      <w:pPr>
        <w:pStyle w:val="8"/>
        <w:shd w:val="clear" w:color="auto" w:fill="FFFFFF"/>
        <w:spacing w:before="0" w:beforeAutospacing="0" w:after="0" w:afterAutospacing="0" w:line="276" w:lineRule="auto"/>
        <w:ind w:firstLine="480"/>
        <w:jc w:val="both"/>
      </w:pPr>
      <w:r>
        <w:rPr>
          <w:rFonts w:hint="eastAsia"/>
        </w:rPr>
        <w:t>鼓励发展各类主题酒店和特色酒店，在</w:t>
      </w:r>
      <w:r>
        <w:t>4A</w:t>
      </w:r>
      <w:r>
        <w:rPr>
          <w:rFonts w:hint="eastAsia"/>
        </w:rPr>
        <w:t>级及以上景区、旅游度假区、旅游休闲街区周边布局精品主题酒店。</w:t>
      </w:r>
    </w:p>
    <w:p>
      <w:pPr>
        <w:pStyle w:val="8"/>
        <w:shd w:val="clear" w:color="auto" w:fill="FFFFFF"/>
        <w:spacing w:before="0" w:beforeAutospacing="0" w:after="0" w:afterAutospacing="0" w:line="276" w:lineRule="auto"/>
        <w:ind w:firstLine="513" w:firstLineChars="200"/>
        <w:jc w:val="both"/>
        <w:rPr>
          <w:color w:val="000000" w:themeColor="text1"/>
        </w:rPr>
      </w:pPr>
      <w:r>
        <w:rPr>
          <w:b/>
          <w:color w:val="000000" w:themeColor="text1"/>
          <w:spacing w:val="8"/>
          <w:shd w:val="clear" w:color="auto" w:fill="FFFFFF"/>
        </w:rPr>
        <w:t>第</w:t>
      </w:r>
      <w:r>
        <w:rPr>
          <w:rFonts w:hint="eastAsia"/>
          <w:b/>
          <w:color w:val="000000" w:themeColor="text1"/>
          <w:spacing w:val="8"/>
          <w:shd w:val="clear" w:color="auto" w:fill="FFFFFF"/>
        </w:rPr>
        <w:t>五十</w:t>
      </w:r>
      <w:r>
        <w:rPr>
          <w:rFonts w:hint="eastAsia"/>
          <w:b/>
          <w:color w:val="000000" w:themeColor="text1"/>
          <w:spacing w:val="8"/>
          <w:shd w:val="clear" w:color="auto" w:fill="FFFFFF"/>
          <w:lang w:val="en-US" w:eastAsia="zh-CN"/>
        </w:rPr>
        <w:t>四</w:t>
      </w:r>
      <w:r>
        <w:rPr>
          <w:b/>
          <w:color w:val="000000" w:themeColor="text1"/>
          <w:spacing w:val="8"/>
          <w:shd w:val="clear" w:color="auto" w:fill="FFFFFF"/>
        </w:rPr>
        <w:t>条</w:t>
      </w:r>
      <w:r>
        <w:rPr>
          <w:rFonts w:hint="eastAsia"/>
          <w:b/>
          <w:color w:val="000000" w:themeColor="text1"/>
          <w:spacing w:val="8"/>
          <w:shd w:val="clear" w:color="auto" w:fill="FFFFFF"/>
        </w:rPr>
        <w:t>【民宿政策】</w:t>
      </w:r>
      <w:r>
        <w:rPr>
          <w:rFonts w:hint="eastAsia"/>
          <w:color w:val="000000" w:themeColor="text1"/>
          <w:spacing w:val="8"/>
          <w:shd w:val="clear" w:color="auto" w:fill="FFFFFF"/>
        </w:rPr>
        <w:t>鼓励和支持城镇、乡村、旅游景区、风景名胜区等特定区域</w:t>
      </w:r>
      <w:r>
        <w:rPr>
          <w:rFonts w:hint="eastAsia"/>
          <w:color w:val="000000" w:themeColor="text1"/>
          <w:spacing w:val="8"/>
          <w:shd w:val="clear" w:color="auto" w:fill="FFFFFF"/>
          <w:lang w:eastAsia="zh-CN"/>
        </w:rPr>
        <w:t>和度假区、特色街区等有一定民宿聚集度</w:t>
      </w:r>
      <w:r>
        <w:rPr>
          <w:rFonts w:hint="eastAsia"/>
          <w:color w:val="000000" w:themeColor="text1"/>
          <w:spacing w:val="8"/>
          <w:shd w:val="clear" w:color="auto" w:fill="FFFFFF"/>
        </w:rPr>
        <w:t>的</w:t>
      </w:r>
      <w:r>
        <w:rPr>
          <w:rFonts w:hint="eastAsia"/>
          <w:color w:val="000000" w:themeColor="text1"/>
          <w:spacing w:val="8"/>
          <w:shd w:val="clear" w:color="auto" w:fill="FFFFFF"/>
          <w:lang w:eastAsia="zh-CN"/>
        </w:rPr>
        <w:t>区域的</w:t>
      </w:r>
      <w:r>
        <w:rPr>
          <w:rFonts w:hint="eastAsia"/>
          <w:color w:val="000000" w:themeColor="text1"/>
          <w:spacing w:val="8"/>
          <w:shd w:val="clear" w:color="auto" w:fill="FFFFFF"/>
        </w:rPr>
        <w:t>居民</w:t>
      </w:r>
      <w:r>
        <w:rPr>
          <w:color w:val="000000" w:themeColor="text1"/>
          <w:spacing w:val="8"/>
          <w:shd w:val="clear" w:color="auto" w:fill="FFFFFF"/>
        </w:rPr>
        <w:t>利用自己拥有所有权或者使用权的住宅</w:t>
      </w:r>
      <w:r>
        <w:rPr>
          <w:rFonts w:hint="eastAsia"/>
          <w:color w:val="000000" w:themeColor="text1"/>
          <w:spacing w:val="8"/>
          <w:shd w:val="clear" w:color="auto" w:fill="FFFFFF"/>
        </w:rPr>
        <w:t>，</w:t>
      </w:r>
      <w:r>
        <w:rPr>
          <w:color w:val="000000" w:themeColor="text1"/>
          <w:spacing w:val="8"/>
          <w:shd w:val="clear" w:color="auto" w:fill="FFFFFF"/>
        </w:rPr>
        <w:t>结合当地文化旅游资源依法从事民宿经营服务活动。</w:t>
      </w:r>
    </w:p>
    <w:p>
      <w:pPr>
        <w:pStyle w:val="8"/>
        <w:shd w:val="clear" w:color="auto" w:fill="FFFFFF"/>
        <w:spacing w:before="0" w:beforeAutospacing="0" w:after="0" w:afterAutospacing="0" w:line="276" w:lineRule="auto"/>
        <w:ind w:firstLine="480" w:firstLineChars="200"/>
        <w:rPr>
          <w:rFonts w:hint="eastAsia"/>
          <w:color w:val="000000" w:themeColor="text1"/>
        </w:rPr>
      </w:pPr>
      <w:r>
        <w:rPr>
          <w:rFonts w:hint="eastAsia"/>
          <w:color w:val="000000" w:themeColor="text1"/>
        </w:rPr>
        <w:t>开办民宿应当具备国家有关部门规定的基本条件，</w:t>
      </w:r>
      <w:r>
        <w:rPr>
          <w:color w:val="000000" w:themeColor="text1"/>
          <w:spacing w:val="8"/>
          <w:shd w:val="clear" w:color="auto" w:fill="FFFFFF"/>
        </w:rPr>
        <w:t>具体实施办法由县（市</w:t>
      </w:r>
      <w:r>
        <w:rPr>
          <w:rFonts w:hint="eastAsia"/>
          <w:color w:val="000000" w:themeColor="text1"/>
          <w:spacing w:val="8"/>
          <w:shd w:val="clear" w:color="auto" w:fill="FFFFFF"/>
        </w:rPr>
        <w:t>、区</w:t>
      </w:r>
      <w:r>
        <w:rPr>
          <w:color w:val="000000" w:themeColor="text1"/>
          <w:spacing w:val="8"/>
          <w:shd w:val="clear" w:color="auto" w:fill="FFFFFF"/>
        </w:rPr>
        <w:t>）人民政府制定</w:t>
      </w:r>
      <w:r>
        <w:rPr>
          <w:rFonts w:hint="eastAsia"/>
          <w:color w:val="000000" w:themeColor="text1"/>
          <w:spacing w:val="8"/>
          <w:shd w:val="clear" w:color="auto" w:fill="FFFFFF"/>
        </w:rPr>
        <w:t>，</w:t>
      </w:r>
      <w:r>
        <w:rPr>
          <w:rFonts w:hint="eastAsia"/>
          <w:color w:val="000000" w:themeColor="text1"/>
        </w:rPr>
        <w:t>并向社会公布。</w:t>
      </w:r>
    </w:p>
    <w:p>
      <w:pPr>
        <w:pStyle w:val="8"/>
        <w:shd w:val="clear" w:color="auto" w:fill="FFFFFF"/>
        <w:spacing w:before="0" w:beforeAutospacing="0" w:after="0" w:afterAutospacing="0" w:line="276" w:lineRule="auto"/>
        <w:ind w:firstLine="481" w:firstLineChars="200"/>
        <w:jc w:val="both"/>
        <w:rPr>
          <w:rFonts w:hint="eastAsia"/>
          <w:color w:val="000000" w:themeColor="text1"/>
        </w:rPr>
      </w:pPr>
      <w:r>
        <w:rPr>
          <w:rFonts w:hint="eastAsia"/>
          <w:b/>
          <w:color w:val="000000" w:themeColor="text1"/>
        </w:rPr>
        <w:t>第五十</w:t>
      </w:r>
      <w:r>
        <w:rPr>
          <w:rFonts w:hint="eastAsia"/>
          <w:b/>
          <w:color w:val="000000" w:themeColor="text1"/>
          <w:lang w:val="en-US" w:eastAsia="zh-CN"/>
        </w:rPr>
        <w:t>五</w:t>
      </w:r>
      <w:r>
        <w:rPr>
          <w:rFonts w:hint="eastAsia"/>
          <w:b/>
          <w:color w:val="000000" w:themeColor="text1"/>
        </w:rPr>
        <w:t>条【民宿管理】</w:t>
      </w:r>
      <w:r>
        <w:rPr>
          <w:rFonts w:hint="eastAsia"/>
          <w:color w:val="000000" w:themeColor="text1"/>
        </w:rPr>
        <w:t>民宿管理坚持属地管理为主的原则。各</w:t>
      </w:r>
      <w:r>
        <w:rPr>
          <w:rFonts w:hint="eastAsia"/>
          <w:color w:val="000000" w:themeColor="text1"/>
          <w:lang w:val="en-US" w:eastAsia="zh-CN"/>
        </w:rPr>
        <w:t>县（市、区）</w:t>
      </w:r>
      <w:r>
        <w:rPr>
          <w:rFonts w:hint="eastAsia"/>
          <w:color w:val="000000" w:themeColor="text1"/>
        </w:rPr>
        <w:t>人民政府应确定一个工作部门或综合协调机构统筹协调民宿管理相关工作。各</w:t>
      </w:r>
      <w:r>
        <w:rPr>
          <w:rFonts w:hint="eastAsia"/>
          <w:color w:val="000000" w:themeColor="text1"/>
          <w:lang w:eastAsia="zh-CN"/>
        </w:rPr>
        <w:t>乡</w:t>
      </w:r>
      <w:r>
        <w:rPr>
          <w:rFonts w:hint="eastAsia"/>
          <w:color w:val="000000" w:themeColor="text1"/>
        </w:rPr>
        <w:t>镇人民政府（街道办事处）为民宿申报受理和日常工作牵头管理单位。</w:t>
      </w:r>
    </w:p>
    <w:p>
      <w:pPr>
        <w:pStyle w:val="8"/>
        <w:shd w:val="clear" w:color="auto" w:fill="FFFFFF"/>
        <w:spacing w:before="0" w:beforeAutospacing="0" w:after="0" w:afterAutospacing="0" w:line="276" w:lineRule="auto"/>
        <w:ind w:firstLine="470" w:firstLineChars="196"/>
        <w:rPr>
          <w:rFonts w:hint="eastAsia"/>
          <w:color w:val="000000" w:themeColor="text1"/>
        </w:rPr>
      </w:pPr>
      <w:r>
        <w:rPr>
          <w:rFonts w:hint="eastAsia"/>
          <w:color w:val="000000" w:themeColor="text1"/>
          <w:lang w:val="en-US" w:eastAsia="zh-CN"/>
        </w:rPr>
        <w:t>各</w:t>
      </w:r>
      <w:r>
        <w:rPr>
          <w:rFonts w:hint="eastAsia"/>
          <w:color w:val="000000" w:themeColor="text1"/>
        </w:rPr>
        <w:t>有关部门应当按照职责，根据保障安全、简化程序、便民利民的原则，加强对民宿日常经营活动的服务指导和监督管理。　　</w:t>
      </w:r>
    </w:p>
    <w:p>
      <w:pPr>
        <w:pStyle w:val="8"/>
        <w:shd w:val="clear" w:color="auto" w:fill="FFFFFF"/>
        <w:spacing w:before="0" w:beforeAutospacing="0" w:after="0" w:afterAutospacing="0" w:line="276" w:lineRule="auto"/>
        <w:ind w:firstLine="481" w:firstLineChars="200"/>
        <w:jc w:val="both"/>
        <w:rPr>
          <w:color w:val="000000" w:themeColor="text1"/>
        </w:rPr>
      </w:pPr>
      <w:r>
        <w:rPr>
          <w:rFonts w:hint="eastAsia"/>
          <w:b/>
          <w:color w:val="000000" w:themeColor="text1"/>
        </w:rPr>
        <w:t>第五十</w:t>
      </w:r>
      <w:r>
        <w:rPr>
          <w:rFonts w:hint="eastAsia"/>
          <w:b/>
          <w:color w:val="000000" w:themeColor="text1"/>
          <w:lang w:val="en-US" w:eastAsia="zh-CN"/>
        </w:rPr>
        <w:t>六</w:t>
      </w:r>
      <w:r>
        <w:rPr>
          <w:rFonts w:hint="eastAsia"/>
          <w:b/>
          <w:color w:val="000000" w:themeColor="text1"/>
        </w:rPr>
        <w:t>条【民宿登记】</w:t>
      </w:r>
      <w:r>
        <w:rPr>
          <w:rFonts w:hint="eastAsia"/>
          <w:color w:val="000000" w:themeColor="text1"/>
        </w:rPr>
        <w:t>民宿经营实行登记制度。</w:t>
      </w:r>
    </w:p>
    <w:p>
      <w:pPr>
        <w:pStyle w:val="8"/>
        <w:shd w:val="clear" w:color="auto" w:fill="FFFFFF"/>
        <w:spacing w:before="0" w:beforeAutospacing="0" w:after="0" w:afterAutospacing="0" w:line="276" w:lineRule="auto"/>
        <w:ind w:firstLine="480" w:firstLineChars="200"/>
        <w:jc w:val="both"/>
        <w:rPr>
          <w:color w:val="000000" w:themeColor="text1"/>
        </w:rPr>
      </w:pPr>
      <w:r>
        <w:rPr>
          <w:rFonts w:hint="eastAsia"/>
          <w:color w:val="000000" w:themeColor="text1"/>
        </w:rPr>
        <w:t>民宿经营者依法办理商事登记后，应当向所在地的乡镇人民政府（街道办事处）进行备案并提供民宿经营承诺书。所在地乡镇人民政府（街道办事处）将备案信息推送至公安机关</w:t>
      </w:r>
      <w:r>
        <w:rPr>
          <w:rFonts w:hint="eastAsia"/>
          <w:color w:val="000000" w:themeColor="text1"/>
          <w:lang w:eastAsia="zh-CN"/>
        </w:rPr>
        <w:t>、</w:t>
      </w:r>
      <w:r>
        <w:rPr>
          <w:rFonts w:hint="eastAsia"/>
          <w:color w:val="000000" w:themeColor="text1"/>
        </w:rPr>
        <w:t>住建、生态环境、</w:t>
      </w:r>
      <w:r>
        <w:rPr>
          <w:rFonts w:hint="eastAsia"/>
          <w:color w:val="000000" w:themeColor="text1"/>
          <w:lang w:eastAsia="zh-CN"/>
        </w:rPr>
        <w:t>商务、</w:t>
      </w:r>
      <w:r>
        <w:rPr>
          <w:rFonts w:hint="eastAsia"/>
          <w:color w:val="000000" w:themeColor="text1"/>
          <w:lang w:val="en-US" w:eastAsia="zh-CN"/>
        </w:rPr>
        <w:t>文</w:t>
      </w:r>
      <w:r>
        <w:rPr>
          <w:rFonts w:hint="eastAsia"/>
          <w:color w:val="000000" w:themeColor="text1"/>
        </w:rPr>
        <w:t>旅</w:t>
      </w:r>
      <w:r>
        <w:rPr>
          <w:rFonts w:hint="eastAsia"/>
          <w:color w:val="000000" w:themeColor="text1"/>
          <w:lang w:eastAsia="zh-CN"/>
        </w:rPr>
        <w:t>、应急、</w:t>
      </w:r>
      <w:r>
        <w:rPr>
          <w:rFonts w:hint="eastAsia"/>
          <w:color w:val="000000" w:themeColor="text1"/>
        </w:rPr>
        <w:t>市场监管、</w:t>
      </w:r>
      <w:r>
        <w:rPr>
          <w:rFonts w:hint="eastAsia"/>
          <w:color w:val="000000" w:themeColor="text1"/>
          <w:lang w:val="en-US" w:eastAsia="zh-CN"/>
        </w:rPr>
        <w:t>城管</w:t>
      </w:r>
      <w:r>
        <w:rPr>
          <w:rFonts w:hint="eastAsia"/>
          <w:color w:val="000000" w:themeColor="text1"/>
        </w:rPr>
        <w:t>等相关部门，由公安机关接入旅馆业治安管理信息系统。</w:t>
      </w:r>
    </w:p>
    <w:p>
      <w:pPr>
        <w:pStyle w:val="8"/>
        <w:shd w:val="clear" w:color="auto" w:fill="FFFFFF"/>
        <w:spacing w:before="0" w:beforeAutospacing="0" w:after="0" w:afterAutospacing="0" w:line="276" w:lineRule="auto"/>
        <w:ind w:firstLine="481" w:firstLineChars="200"/>
        <w:jc w:val="both"/>
      </w:pPr>
      <w:r>
        <w:rPr>
          <w:rFonts w:hint="eastAsia"/>
          <w:b/>
        </w:rPr>
        <w:t>第五十七条【旅游购物】</w:t>
      </w:r>
      <w:r>
        <w:rPr>
          <w:rFonts w:hint="eastAsia"/>
        </w:rPr>
        <w:t>鼓励结合当地文化旅游商品资源和旅游线路，规划建设旅游购物特色街区，支持本地文化旅游特色商品在景区、酒店、游客集散地、高速公路服务区等场所的指定区域展示、销售。</w:t>
      </w:r>
    </w:p>
    <w:p>
      <w:pPr>
        <w:pStyle w:val="8"/>
        <w:shd w:val="clear" w:color="auto" w:fill="FFFFFF"/>
        <w:spacing w:before="0" w:beforeAutospacing="0" w:after="0" w:afterAutospacing="0" w:line="276" w:lineRule="auto"/>
        <w:ind w:firstLine="480" w:firstLineChars="200"/>
        <w:jc w:val="both"/>
      </w:pPr>
      <w:r>
        <w:rPr>
          <w:rFonts w:hint="eastAsia"/>
        </w:rPr>
        <w:t>旅行社不得为旅游者指定具体购物场所，不得强制、欺骗、误导旅游者消费。旅行社违规安排旅游者购物的，旅游者在旅游行程结束后三十日内，可以依法要求旅行社为其办理退货并先行垫付退货货款。</w:t>
      </w:r>
    </w:p>
    <w:p>
      <w:pPr>
        <w:pStyle w:val="8"/>
        <w:shd w:val="clear" w:color="auto" w:fill="FFFFFF"/>
        <w:spacing w:before="0" w:beforeAutospacing="0" w:after="0" w:afterAutospacing="0" w:line="276" w:lineRule="auto"/>
        <w:ind w:firstLine="564"/>
        <w:jc w:val="both"/>
      </w:pPr>
      <w:r>
        <w:rPr>
          <w:rFonts w:hint="eastAsia"/>
          <w:b/>
        </w:rPr>
        <w:t>第五十八条【线上规范】</w:t>
      </w:r>
      <w:r>
        <w:rPr>
          <w:rFonts w:hint="eastAsia"/>
        </w:rPr>
        <w:t>通过线上经营旅行社业务的，应当依法取得旅行社业务经营许可，并在线上宣传页面显著位置明示旅行社名称、许可证编号、社会统一信用代码等信息。第三方网络交易平台为旅游经营者提供交易服务的，应当核实其营业执照和经营许可信息，保证文化旅游产品和服务信息的真实、准确、合法。</w:t>
      </w:r>
    </w:p>
    <w:p>
      <w:pPr>
        <w:pStyle w:val="8"/>
        <w:shd w:val="clear" w:color="auto" w:fill="FFFFFF"/>
        <w:spacing w:before="0" w:beforeAutospacing="0" w:after="0" w:afterAutospacing="0" w:line="276" w:lineRule="auto"/>
        <w:ind w:firstLine="564"/>
        <w:jc w:val="both"/>
      </w:pPr>
      <w:r>
        <w:rPr>
          <w:rFonts w:hint="eastAsia"/>
          <w:b/>
        </w:rPr>
        <w:t>第五十九条【经营禁止】</w:t>
      </w:r>
      <w:r>
        <w:rPr>
          <w:rFonts w:hint="eastAsia"/>
        </w:rPr>
        <w:t>行业协会、俱乐部、车友会、教育培训</w:t>
      </w:r>
      <w:r>
        <w:rPr>
          <w:rFonts w:hint="eastAsia"/>
          <w:lang w:eastAsia="zh-CN"/>
        </w:rPr>
        <w:t>等</w:t>
      </w:r>
      <w:r>
        <w:rPr>
          <w:rFonts w:hint="eastAsia"/>
        </w:rPr>
        <w:t>机构及其他召集旅游者的任何单位和个人，未取得旅行社业务经营许可的，不得从事旅行社经营业务。</w:t>
      </w:r>
    </w:p>
    <w:p>
      <w:pPr>
        <w:widowControl/>
        <w:spacing w:line="276" w:lineRule="auto"/>
        <w:ind w:firstLine="539" w:firstLineChars="224"/>
        <w:rPr>
          <w:rFonts w:ascii="宋体" w:hAnsi="宋体"/>
        </w:rPr>
      </w:pPr>
      <w:r>
        <w:rPr>
          <w:rFonts w:hint="eastAsia" w:ascii="宋体" w:hAnsi="宋体" w:cs="宋体"/>
          <w:b/>
          <w:kern w:val="0"/>
          <w:sz w:val="24"/>
          <w:szCs w:val="24"/>
        </w:rPr>
        <w:t>第六十条</w:t>
      </w:r>
      <w:r>
        <w:rPr>
          <w:rFonts w:ascii="宋体" w:hAnsi="宋体"/>
          <w:b/>
          <w:sz w:val="24"/>
          <w:szCs w:val="24"/>
        </w:rPr>
        <w:t>【诚信建设】</w:t>
      </w:r>
      <w:r>
        <w:rPr>
          <w:rFonts w:ascii="宋体" w:hAnsi="宋体"/>
          <w:spacing w:val="8"/>
          <w:sz w:val="24"/>
          <w:szCs w:val="24"/>
          <w:shd w:val="clear" w:color="auto" w:fill="FFFFFF"/>
        </w:rPr>
        <w:t>市、县（市、区）</w:t>
      </w:r>
      <w:r>
        <w:rPr>
          <w:rFonts w:hint="eastAsia" w:ascii="宋体" w:hAnsi="宋体" w:cs="宋体"/>
          <w:kern w:val="0"/>
          <w:sz w:val="24"/>
          <w:szCs w:val="24"/>
        </w:rPr>
        <w:t>文化旅游主管部门应当建立文化旅游经营者、从业人员的信用档案，做好信用信息采集、评定和披露工作，定期对文化旅游经营者信用进行评价，认定信用等级，并</w:t>
      </w:r>
      <w:r>
        <w:rPr>
          <w:rFonts w:ascii="宋体" w:hAnsi="宋体"/>
          <w:sz w:val="24"/>
          <w:szCs w:val="24"/>
        </w:rPr>
        <w:t>与</w:t>
      </w:r>
      <w:r>
        <w:rPr>
          <w:rFonts w:hint="eastAsia" w:ascii="宋体" w:hAnsi="宋体"/>
          <w:sz w:val="24"/>
          <w:szCs w:val="24"/>
        </w:rPr>
        <w:t>相关</w:t>
      </w:r>
      <w:r>
        <w:rPr>
          <w:rFonts w:ascii="宋体" w:hAnsi="宋体"/>
          <w:sz w:val="24"/>
          <w:szCs w:val="24"/>
        </w:rPr>
        <w:t>部门共享</w:t>
      </w:r>
      <w:r>
        <w:rPr>
          <w:rFonts w:hint="eastAsia" w:ascii="宋体" w:hAnsi="宋体"/>
          <w:sz w:val="24"/>
          <w:szCs w:val="24"/>
        </w:rPr>
        <w:t>信用信息</w:t>
      </w:r>
      <w:r>
        <w:rPr>
          <w:rFonts w:ascii="宋体" w:hAnsi="宋体"/>
          <w:sz w:val="24"/>
          <w:szCs w:val="24"/>
        </w:rPr>
        <w:t>。</w:t>
      </w:r>
    </w:p>
    <w:p>
      <w:pPr>
        <w:pStyle w:val="8"/>
        <w:spacing w:before="0" w:beforeAutospacing="0" w:after="0" w:afterAutospacing="0" w:line="276" w:lineRule="auto"/>
        <w:jc w:val="both"/>
      </w:pPr>
      <w:r>
        <w:t>　　</w:t>
      </w:r>
      <w:r>
        <w:rPr>
          <w:b/>
        </w:rPr>
        <w:t>第</w:t>
      </w:r>
      <w:r>
        <w:rPr>
          <w:rFonts w:hint="eastAsia"/>
          <w:b/>
        </w:rPr>
        <w:t>六十一</w:t>
      </w:r>
      <w:r>
        <w:rPr>
          <w:b/>
        </w:rPr>
        <w:t>条【质量评价】</w:t>
      </w:r>
      <w:r>
        <w:rPr>
          <w:spacing w:val="8"/>
          <w:shd w:val="clear" w:color="auto" w:fill="FFFFFF"/>
        </w:rPr>
        <w:t>市、县（市、区）</w:t>
      </w:r>
      <w:r>
        <w:rPr>
          <w:rFonts w:hint="eastAsia"/>
        </w:rPr>
        <w:t>文化旅游主管部门</w:t>
      </w:r>
      <w:r>
        <w:t>应当建立文化旅游服务质量评价体系，组织或者委托第三方机构开展以旅游者满意度为核心的文化旅游服务质量评价，形成文化旅游服务质量报告，定期向社会公布。</w:t>
      </w:r>
    </w:p>
    <w:p>
      <w:pPr>
        <w:widowControl/>
        <w:spacing w:line="276" w:lineRule="auto"/>
        <w:ind w:firstLine="481" w:firstLineChars="200"/>
        <w:rPr>
          <w:rFonts w:ascii="宋体" w:hAnsi="宋体" w:cs="宋体"/>
          <w:kern w:val="0"/>
          <w:sz w:val="24"/>
          <w:szCs w:val="24"/>
        </w:rPr>
      </w:pPr>
      <w:r>
        <w:rPr>
          <w:rFonts w:hint="eastAsia" w:ascii="宋体" w:hAnsi="宋体" w:cs="宋体"/>
          <w:b/>
          <w:kern w:val="0"/>
          <w:sz w:val="24"/>
          <w:szCs w:val="24"/>
        </w:rPr>
        <w:t>第六十二条【执法机制】</w:t>
      </w:r>
      <w:r>
        <w:rPr>
          <w:rFonts w:hint="eastAsia" w:ascii="宋体" w:hAnsi="宋体" w:cs="宋体"/>
          <w:kern w:val="0"/>
          <w:sz w:val="24"/>
          <w:szCs w:val="24"/>
        </w:rPr>
        <w:t>文化旅游主管部门应当会同其他有关部门建立文化旅游市场综合执法机制、文化旅游执法信息共享机制和案件投诉、举报快速反应机制，</w:t>
      </w:r>
      <w:r>
        <w:rPr>
          <w:rFonts w:hint="eastAsia" w:ascii="宋体" w:hAnsi="宋体"/>
          <w:sz w:val="24"/>
          <w:szCs w:val="24"/>
        </w:rPr>
        <w:t>对文化旅游市场和旅游服务质量进行监督检查，依法查处文化旅游违法行为。</w:t>
      </w:r>
      <w:r>
        <w:rPr>
          <w:rFonts w:ascii="宋体" w:hAnsi="宋体" w:cs="宋体"/>
          <w:kern w:val="0"/>
          <w:sz w:val="24"/>
          <w:szCs w:val="24"/>
        </w:rPr>
        <w:t xml:space="preserve"> </w:t>
      </w:r>
    </w:p>
    <w:p>
      <w:pPr>
        <w:widowControl/>
        <w:spacing w:line="276" w:lineRule="auto"/>
        <w:ind w:firstLine="480"/>
        <w:rPr>
          <w:rFonts w:ascii="宋体" w:hAnsi="宋体" w:cs="宋体"/>
          <w:kern w:val="0"/>
          <w:sz w:val="24"/>
          <w:szCs w:val="24"/>
        </w:rPr>
      </w:pPr>
      <w:r>
        <w:rPr>
          <w:rFonts w:hint="eastAsia" w:ascii="宋体" w:hAnsi="宋体" w:cs="宋体"/>
          <w:b/>
          <w:kern w:val="0"/>
          <w:sz w:val="24"/>
          <w:szCs w:val="24"/>
        </w:rPr>
        <w:t>第六十三条【纠纷处理】</w:t>
      </w:r>
      <w:r>
        <w:rPr>
          <w:rFonts w:hint="eastAsia" w:ascii="宋体" w:hAnsi="宋体" w:cs="宋体"/>
          <w:kern w:val="0"/>
          <w:sz w:val="24"/>
          <w:szCs w:val="24"/>
        </w:rPr>
        <w:t>市、县两级人民政府应当设立旅游服务热线，</w:t>
      </w:r>
      <w:r>
        <w:rPr>
          <w:rFonts w:hint="eastAsia" w:ascii="宋体" w:hAnsi="宋体"/>
          <w:sz w:val="24"/>
          <w:szCs w:val="24"/>
        </w:rPr>
        <w:t>建立旅游投诉由12345统一受理与</w:t>
      </w:r>
      <w:r>
        <w:rPr>
          <w:rFonts w:hint="eastAsia" w:ascii="宋体" w:hAnsi="宋体" w:cs="宋体"/>
          <w:kern w:val="0"/>
          <w:sz w:val="24"/>
          <w:szCs w:val="24"/>
        </w:rPr>
        <w:t>分类分级</w:t>
      </w:r>
      <w:r>
        <w:rPr>
          <w:rFonts w:hint="eastAsia" w:ascii="宋体" w:hAnsi="宋体"/>
          <w:sz w:val="24"/>
          <w:szCs w:val="24"/>
        </w:rPr>
        <w:t>办理机制。</w:t>
      </w:r>
    </w:p>
    <w:p>
      <w:pPr>
        <w:widowControl/>
        <w:spacing w:line="276" w:lineRule="auto"/>
        <w:rPr>
          <w:rFonts w:ascii="宋体" w:hAnsi="宋体"/>
          <w:sz w:val="24"/>
          <w:szCs w:val="24"/>
        </w:rPr>
      </w:pPr>
      <w:r>
        <w:rPr>
          <w:rFonts w:hint="eastAsia" w:ascii="宋体" w:hAnsi="宋体" w:cs="宋体"/>
          <w:kern w:val="0"/>
          <w:sz w:val="24"/>
          <w:szCs w:val="24"/>
        </w:rPr>
        <w:t>　　主要交通枢纽、旅游景区、酒店、购物广场等公共场所应当公布文化旅游投诉、举报方式。</w:t>
      </w:r>
      <w:r>
        <w:rPr>
          <w:rFonts w:ascii="宋体" w:hAnsi="宋体" w:cs="宋体"/>
          <w:spacing w:val="8"/>
          <w:kern w:val="0"/>
          <w:sz w:val="24"/>
          <w:szCs w:val="24"/>
          <w:shd w:val="clear" w:color="auto" w:fill="FFFFFF"/>
        </w:rPr>
        <w:t>有条件的地方</w:t>
      </w:r>
      <w:r>
        <w:rPr>
          <w:rFonts w:hint="eastAsia" w:ascii="宋体" w:hAnsi="宋体" w:cs="宋体"/>
          <w:spacing w:val="8"/>
          <w:kern w:val="0"/>
          <w:sz w:val="24"/>
          <w:szCs w:val="24"/>
          <w:shd w:val="clear" w:color="auto" w:fill="FFFFFF"/>
        </w:rPr>
        <w:t>，</w:t>
      </w:r>
      <w:r>
        <w:rPr>
          <w:rFonts w:ascii="宋体" w:hAnsi="宋体" w:cs="宋体"/>
          <w:spacing w:val="8"/>
          <w:kern w:val="0"/>
          <w:sz w:val="24"/>
          <w:szCs w:val="24"/>
          <w:shd w:val="clear" w:color="auto" w:fill="FFFFFF"/>
        </w:rPr>
        <w:t>根据需要可以依法设立文化旅游速裁法庭、警务室等派出机构，及时化解矛盾，营造良好文化旅游环境。</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七</w:t>
      </w:r>
      <w:r>
        <w:rPr>
          <w:rFonts w:ascii="宋体" w:hAnsi="宋体" w:cs="宋体"/>
          <w:b/>
          <w:spacing w:val="8"/>
          <w:kern w:val="0"/>
          <w:sz w:val="24"/>
          <w:szCs w:val="24"/>
          <w:shd w:val="clear" w:color="auto" w:fill="FFFFFF"/>
        </w:rPr>
        <w:t>章 法律责任</w:t>
      </w:r>
    </w:p>
    <w:p>
      <w:pPr>
        <w:pStyle w:val="8"/>
        <w:shd w:val="clear" w:color="auto" w:fill="FFFFFF"/>
        <w:spacing w:before="0" w:beforeAutospacing="0" w:after="0" w:afterAutospacing="0" w:line="276" w:lineRule="auto"/>
        <w:ind w:firstLine="481" w:firstLineChars="200"/>
      </w:pPr>
      <w:r>
        <w:rPr>
          <w:rFonts w:hint="eastAsia"/>
          <w:b/>
        </w:rPr>
        <w:t>第六十四条</w:t>
      </w:r>
      <w:r>
        <w:rPr>
          <w:rFonts w:hint="eastAsia"/>
        </w:rPr>
        <w:t xml:space="preserve"> 违反本条例规定，地方人民政府有关部门及其工作人员不履行相关职责或者滥用职权、玩忽职守、徇私舞弊的，对直接负责的主管人员和其他直接责任人员依法给予处分；构成犯罪的，依法追究刑事责任。</w:t>
      </w:r>
    </w:p>
    <w:p>
      <w:pPr>
        <w:pStyle w:val="8"/>
        <w:shd w:val="clear" w:color="auto" w:fill="FFFFFF"/>
        <w:spacing w:before="0" w:beforeAutospacing="0" w:after="0" w:afterAutospacing="0" w:line="276" w:lineRule="auto"/>
        <w:ind w:firstLine="481" w:firstLineChars="200"/>
      </w:pPr>
      <w:r>
        <w:rPr>
          <w:rFonts w:hint="eastAsia"/>
          <w:b/>
        </w:rPr>
        <w:t>第六十五条</w:t>
      </w:r>
      <w:r>
        <w:rPr>
          <w:rFonts w:hint="eastAsia"/>
        </w:rPr>
        <w:t xml:space="preserve"> 违反本条例规定的行为，《中华人民共和国旅游法》《福建省旅游条例》等相关法律、法规已有处罚规定的，从其规定；构成犯罪的，依法追究刑事责任。</w:t>
      </w:r>
    </w:p>
    <w:p>
      <w:pPr>
        <w:widowControl/>
        <w:spacing w:line="276" w:lineRule="auto"/>
        <w:ind w:firstLine="513" w:firstLineChars="200"/>
        <w:rPr>
          <w:rFonts w:ascii="宋体" w:hAnsi="宋体" w:cs="宋体"/>
          <w:b/>
          <w:kern w:val="0"/>
          <w:sz w:val="24"/>
          <w:szCs w:val="24"/>
        </w:rPr>
      </w:pPr>
      <w:r>
        <w:rPr>
          <w:rFonts w:ascii="宋体" w:hAnsi="宋体" w:cs="宋体"/>
          <w:b/>
          <w:spacing w:val="8"/>
          <w:kern w:val="0"/>
          <w:sz w:val="24"/>
          <w:szCs w:val="24"/>
          <w:shd w:val="clear" w:color="auto" w:fill="FFFFFF"/>
        </w:rPr>
        <w:t>第</w:t>
      </w:r>
      <w:r>
        <w:rPr>
          <w:rFonts w:hint="eastAsia" w:ascii="宋体" w:hAnsi="宋体" w:cs="宋体"/>
          <w:b/>
          <w:spacing w:val="8"/>
          <w:kern w:val="0"/>
          <w:sz w:val="24"/>
          <w:szCs w:val="24"/>
          <w:shd w:val="clear" w:color="auto" w:fill="FFFFFF"/>
        </w:rPr>
        <w:t>八</w:t>
      </w:r>
      <w:r>
        <w:rPr>
          <w:rFonts w:ascii="宋体" w:hAnsi="宋体" w:cs="宋体"/>
          <w:b/>
          <w:spacing w:val="8"/>
          <w:kern w:val="0"/>
          <w:sz w:val="24"/>
          <w:szCs w:val="24"/>
          <w:shd w:val="clear" w:color="auto" w:fill="FFFFFF"/>
        </w:rPr>
        <w:t>章 附 则</w:t>
      </w:r>
    </w:p>
    <w:p>
      <w:pPr>
        <w:spacing w:line="276" w:lineRule="auto"/>
        <w:ind w:firstLine="472" w:firstLineChars="196"/>
        <w:rPr>
          <w:rFonts w:ascii="宋体" w:hAnsi="宋体"/>
          <w:sz w:val="24"/>
          <w:szCs w:val="24"/>
        </w:rPr>
      </w:pPr>
      <w:r>
        <w:rPr>
          <w:rFonts w:hint="eastAsia" w:ascii="宋体" w:hAnsi="宋体"/>
          <w:b/>
          <w:sz w:val="24"/>
          <w:szCs w:val="24"/>
        </w:rPr>
        <w:t>第六十六条</w:t>
      </w:r>
      <w:r>
        <w:rPr>
          <w:rFonts w:hint="eastAsia" w:ascii="宋体" w:hAnsi="宋体"/>
          <w:sz w:val="24"/>
          <w:szCs w:val="24"/>
        </w:rPr>
        <w:t xml:space="preserve"> 本条例自  年  月  日起施行。</w:t>
      </w:r>
    </w:p>
    <w:p>
      <w:pPr>
        <w:spacing w:line="276" w:lineRule="auto"/>
        <w:ind w:firstLine="495"/>
        <w:rPr>
          <w:rFonts w:ascii="宋体" w:hAnsi="宋体"/>
          <w:sz w:val="24"/>
          <w:szCs w:val="24"/>
        </w:rPr>
      </w:pPr>
    </w:p>
    <w:p>
      <w:pPr>
        <w:spacing w:line="276" w:lineRule="auto"/>
        <w:ind w:firstLine="495"/>
        <w:rPr>
          <w:rFonts w:ascii="宋体" w:hAnsi="宋体"/>
          <w:sz w:val="24"/>
          <w:szCs w:val="24"/>
        </w:rPr>
      </w:pPr>
    </w:p>
    <w:p>
      <w:pPr>
        <w:spacing w:line="276" w:lineRule="auto"/>
        <w:ind w:firstLine="480" w:firstLineChars="200"/>
        <w:rPr>
          <w:rFonts w:ascii="宋体" w:hAnsi="宋体"/>
          <w:color w:val="FF0000"/>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311A"/>
    <w:rsid w:val="023C37B3"/>
    <w:rsid w:val="08512C9F"/>
    <w:rsid w:val="0CF77927"/>
    <w:rsid w:val="0DFE11D3"/>
    <w:rsid w:val="14601C37"/>
    <w:rsid w:val="15C26F8A"/>
    <w:rsid w:val="1A332204"/>
    <w:rsid w:val="1E831DB3"/>
    <w:rsid w:val="1F667ECB"/>
    <w:rsid w:val="21E116E9"/>
    <w:rsid w:val="295039D0"/>
    <w:rsid w:val="29F15AAC"/>
    <w:rsid w:val="29FE44DD"/>
    <w:rsid w:val="2B3F7ED0"/>
    <w:rsid w:val="2F5A4E26"/>
    <w:rsid w:val="353446A7"/>
    <w:rsid w:val="38EA6674"/>
    <w:rsid w:val="3B56609D"/>
    <w:rsid w:val="3CD34D06"/>
    <w:rsid w:val="3DD97A8E"/>
    <w:rsid w:val="408F1FDB"/>
    <w:rsid w:val="42A20540"/>
    <w:rsid w:val="490B5F77"/>
    <w:rsid w:val="49867CF3"/>
    <w:rsid w:val="4C982217"/>
    <w:rsid w:val="50C6336A"/>
    <w:rsid w:val="547A48F8"/>
    <w:rsid w:val="56572172"/>
    <w:rsid w:val="57AF3998"/>
    <w:rsid w:val="5D5E619F"/>
    <w:rsid w:val="5DC134CB"/>
    <w:rsid w:val="606C3347"/>
    <w:rsid w:val="62703CE2"/>
    <w:rsid w:val="64B67287"/>
    <w:rsid w:val="693F1684"/>
    <w:rsid w:val="69C65B30"/>
    <w:rsid w:val="73693EC4"/>
    <w:rsid w:val="76311FDB"/>
    <w:rsid w:val="77850C0B"/>
    <w:rsid w:val="7AEE2432"/>
    <w:rsid w:val="7D7F72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0"/>
    <w:pPr>
      <w:jc w:val="left"/>
    </w:pPr>
  </w:style>
  <w:style w:type="paragraph" w:styleId="3">
    <w:name w:val="Body Text"/>
    <w:basedOn w:val="1"/>
    <w:link w:val="18"/>
    <w:unhideWhenUsed/>
    <w:qFormat/>
    <w:uiPriority w:val="0"/>
    <w:pPr>
      <w:spacing w:after="120"/>
    </w:pPr>
    <w:rPr>
      <w:szCs w:val="24"/>
    </w:r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1"/>
    <w:semiHidden/>
    <w:unhideWhenUsed/>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4"/>
    <w:semiHidden/>
    <w:unhideWhenUsed/>
    <w:qFormat/>
    <w:uiPriority w:val="0"/>
    <w:rPr>
      <w:b/>
      <w:bCs/>
    </w:rPr>
  </w:style>
  <w:style w:type="paragraph" w:styleId="10">
    <w:name w:val="Body Text First Indent 2"/>
    <w:basedOn w:val="4"/>
    <w:link w:val="20"/>
    <w:semiHidden/>
    <w:unhideWhenUsed/>
    <w:qFormat/>
    <w:uiPriority w:val="99"/>
    <w:pPr>
      <w:ind w:firstLine="420" w:firstLineChars="200"/>
    </w:pPr>
  </w:style>
  <w:style w:type="character" w:styleId="13">
    <w:name w:val="Strong"/>
    <w:qFormat/>
    <w:uiPriority w:val="22"/>
    <w:rPr>
      <w:b/>
      <w:bCs/>
    </w:rPr>
  </w:style>
  <w:style w:type="character" w:styleId="14">
    <w:name w:val="annotation reference"/>
    <w:semiHidden/>
    <w:unhideWhenUsed/>
    <w:qFormat/>
    <w:uiPriority w:val="0"/>
    <w:rPr>
      <w:sz w:val="21"/>
      <w:szCs w:val="21"/>
    </w:rPr>
  </w:style>
  <w:style w:type="paragraph" w:customStyle="1" w:styleId="15">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页眉 Char"/>
    <w:link w:val="7"/>
    <w:qFormat/>
    <w:uiPriority w:val="99"/>
    <w:rPr>
      <w:sz w:val="18"/>
      <w:szCs w:val="18"/>
    </w:rPr>
  </w:style>
  <w:style w:type="character" w:customStyle="1" w:styleId="17">
    <w:name w:val="页脚 Char"/>
    <w:link w:val="6"/>
    <w:qFormat/>
    <w:uiPriority w:val="99"/>
    <w:rPr>
      <w:sz w:val="18"/>
      <w:szCs w:val="18"/>
    </w:rPr>
  </w:style>
  <w:style w:type="character" w:customStyle="1" w:styleId="18">
    <w:name w:val="正文文本 Char"/>
    <w:link w:val="3"/>
    <w:qFormat/>
    <w:uiPriority w:val="0"/>
    <w:rPr>
      <w:rFonts w:ascii="Calibri" w:hAnsi="Calibri" w:eastAsia="宋体" w:cs="黑体"/>
      <w:szCs w:val="24"/>
    </w:rPr>
  </w:style>
  <w:style w:type="character" w:customStyle="1" w:styleId="19">
    <w:name w:val="正文文本缩进 Char"/>
    <w:basedOn w:val="12"/>
    <w:link w:val="4"/>
    <w:semiHidden/>
    <w:qFormat/>
    <w:uiPriority w:val="99"/>
  </w:style>
  <w:style w:type="character" w:customStyle="1" w:styleId="20">
    <w:name w:val="正文首行缩进 2 Char"/>
    <w:basedOn w:val="19"/>
    <w:link w:val="10"/>
    <w:semiHidden/>
    <w:qFormat/>
    <w:uiPriority w:val="99"/>
  </w:style>
  <w:style w:type="character" w:customStyle="1" w:styleId="21">
    <w:name w:val="批注框文本 Char"/>
    <w:link w:val="5"/>
    <w:semiHidden/>
    <w:qFormat/>
    <w:uiPriority w:val="0"/>
    <w:rPr>
      <w:rFonts w:ascii="Calibri" w:hAnsi="Calibri" w:cs="黑体"/>
      <w:kern w:val="2"/>
      <w:sz w:val="18"/>
      <w:szCs w:val="18"/>
    </w:rPr>
  </w:style>
  <w:style w:type="character" w:customStyle="1" w:styleId="22">
    <w:name w:val="fontstyle01"/>
    <w:qFormat/>
    <w:uiPriority w:val="0"/>
    <w:rPr>
      <w:rFonts w:hint="default" w:ascii="仿宋" w:hAnsi="仿宋"/>
      <w:color w:val="000000"/>
      <w:sz w:val="30"/>
      <w:szCs w:val="30"/>
    </w:rPr>
  </w:style>
  <w:style w:type="character" w:customStyle="1" w:styleId="23">
    <w:name w:val="批注文字 Char"/>
    <w:link w:val="2"/>
    <w:semiHidden/>
    <w:qFormat/>
    <w:uiPriority w:val="0"/>
    <w:rPr>
      <w:rFonts w:ascii="Calibri" w:hAnsi="Calibri" w:cs="黑体"/>
      <w:kern w:val="2"/>
      <w:sz w:val="21"/>
      <w:szCs w:val="22"/>
    </w:rPr>
  </w:style>
  <w:style w:type="character" w:customStyle="1" w:styleId="24">
    <w:name w:val="批注主题 Char"/>
    <w:link w:val="9"/>
    <w:semiHidden/>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8680</Words>
  <Characters>8688</Characters>
  <Lines>63</Lines>
  <Paragraphs>17</Paragraphs>
  <TotalTime>5</TotalTime>
  <ScaleCrop>false</ScaleCrop>
  <LinksUpToDate>false</LinksUpToDate>
  <CharactersWithSpaces>8758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2022-02-11T18:39:00Z</dcterms:created>
  <dc:creator>xsb</dc:creator>
  <cp:lastModifiedBy>user</cp:lastModifiedBy>
  <dcterms:modified xsi:type="dcterms:W3CDTF">2022-04-21T17:37:05Z</dcterms:modified>
  <dc:title>泉州市文化旅游发展促进条例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140CAACC510D4FA89DF95C06E162F718</vt:lpwstr>
  </property>
</Properties>
</file>